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0DB9" w14:textId="55133247" w:rsidR="00F32F32" w:rsidRPr="005A0E2F" w:rsidRDefault="00367E9D" w:rsidP="005A0E2F">
      <w:pPr>
        <w:shd w:val="clear" w:color="auto" w:fill="D9D9D9" w:themeFill="background1" w:themeFillShade="D9"/>
        <w:ind w:left="-360"/>
        <w:rPr>
          <w:rFonts w:ascii="Times New Roman" w:hAnsi="Times New Roman" w:cs="Times New Roman"/>
          <w:b/>
          <w:bCs/>
          <w:sz w:val="18"/>
          <w:szCs w:val="18"/>
        </w:rPr>
      </w:pPr>
      <w:bookmarkStart w:id="0" w:name="_GoBack"/>
      <w:bookmarkEnd w:id="0"/>
      <w:r>
        <w:rPr>
          <w:rFonts w:ascii="Times New Roman" w:hAnsi="Times New Roman" w:cs="Times New Roman"/>
          <w:noProof/>
          <w:color w:val="FF0000"/>
          <w:sz w:val="96"/>
          <w:szCs w:val="96"/>
        </w:rPr>
        <mc:AlternateContent>
          <mc:Choice Requires="wps">
            <w:drawing>
              <wp:anchor distT="0" distB="0" distL="114300" distR="114300" simplePos="0" relativeHeight="251661312" behindDoc="1" locked="0" layoutInCell="1" allowOverlap="1" wp14:anchorId="41AB4BAB" wp14:editId="389EBC57">
                <wp:simplePos x="0" y="0"/>
                <wp:positionH relativeFrom="column">
                  <wp:posOffset>3009900</wp:posOffset>
                </wp:positionH>
                <wp:positionV relativeFrom="paragraph">
                  <wp:posOffset>-66675</wp:posOffset>
                </wp:positionV>
                <wp:extent cx="3257550" cy="7391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57550" cy="739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7pt;margin-top:-5.25pt;width:256.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" filled="f" strokecolor="#243f60 [1604]" strokeweight="2pt"/>
            </w:pict>
          </mc:Fallback>
        </mc:AlternateContent>
      </w:r>
      <w:r w:rsidR="005A0E2F">
        <w:rPr>
          <w:rFonts w:ascii="Times New Roman" w:hAnsi="Times New Roman" w:cs="Times New Roman"/>
          <w:noProof/>
          <w:color w:val="FF0000"/>
          <w:sz w:val="96"/>
          <w:szCs w:val="96"/>
        </w:rPr>
        <mc:AlternateContent>
          <mc:Choice Requires="wps">
            <w:drawing>
              <wp:anchor distT="0" distB="0" distL="114300" distR="114300" simplePos="0" relativeHeight="251659264" behindDoc="1" locked="0" layoutInCell="1" allowOverlap="1" wp14:anchorId="0833DEFF" wp14:editId="0AED4602">
                <wp:simplePos x="0" y="0"/>
                <wp:positionH relativeFrom="column">
                  <wp:posOffset>-333375</wp:posOffset>
                </wp:positionH>
                <wp:positionV relativeFrom="paragraph">
                  <wp:posOffset>-57150</wp:posOffset>
                </wp:positionV>
                <wp:extent cx="3257550" cy="7391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57550" cy="739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6.25pt;margin-top:-4.5pt;width:256.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" filled="f" strokecolor="#243f60 [1604]" strokeweight="2pt"/>
            </w:pict>
          </mc:Fallback>
        </mc:AlternateContent>
      </w:r>
      <w:r w:rsidR="005A0E2F" w:rsidRPr="005A0E2F">
        <w:rPr>
          <w:rFonts w:ascii="Times New Roman" w:hAnsi="Times New Roman" w:cs="Times New Roman"/>
          <w:b/>
          <w:bCs/>
          <w:sz w:val="18"/>
          <w:szCs w:val="18"/>
        </w:rPr>
        <w:t>INTRODUCTION</w:t>
      </w:r>
    </w:p>
    <w:p w14:paraId="2DD67688" w14:textId="1AF32CF3" w:rsidR="00CF515A" w:rsidRPr="00367E9D" w:rsidRDefault="00C13883" w:rsidP="00367E9D">
      <w:pPr>
        <w:shd w:val="clear" w:color="auto" w:fill="FFFFFF"/>
        <w:tabs>
          <w:tab w:val="left" w:pos="-360"/>
        </w:tabs>
        <w:ind w:left="-36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This one-week short-term course will concentrate on both varieties of EVs, which can be powered entirely or in part by electric power. Electric cars are particularly environmentally friendly because they consume little to no fossil fuels, have cheap operating costs due to fewer moving components that need to be maintained, and are also very fuel-efficient (petrol or diesel). It covers the EV battery management systems and the DC/DC converter that transforms higher-voltage DC power from the traction battery pack to the lower-voltage DC power required to operate the vehicle's accessories and recharge the auxiliary battery. It offers a summary of the Power electronics controller unit, which regulates the flow of electrical energy supplied by the traction battery while also dictating the speed and torque of the electric traction motor.</w:t>
      </w:r>
    </w:p>
    <w:p w14:paraId="178E10DB" w14:textId="77777777" w:rsidR="007E5CEE" w:rsidRPr="00CF515A" w:rsidRDefault="005A0E2F" w:rsidP="00951158">
      <w:pPr>
        <w:shd w:val="clear" w:color="auto" w:fill="D9D9D9" w:themeFill="background1" w:themeFillShade="D9"/>
        <w:spacing w:line="240" w:lineRule="auto"/>
        <w:ind w:left="-360"/>
        <w:rPr>
          <w:rFonts w:ascii="Times New Roman" w:hAnsi="Times New Roman" w:cs="Times New Roman"/>
          <w:b/>
          <w:bCs/>
          <w:sz w:val="18"/>
          <w:szCs w:val="18"/>
        </w:rPr>
      </w:pPr>
      <w:r w:rsidRPr="00CF515A">
        <w:rPr>
          <w:rFonts w:ascii="Times New Roman" w:hAnsi="Times New Roman" w:cs="Times New Roman"/>
          <w:b/>
          <w:bCs/>
          <w:sz w:val="18"/>
          <w:szCs w:val="18"/>
        </w:rPr>
        <w:t>OBJECTIVES</w:t>
      </w:r>
    </w:p>
    <w:p w14:paraId="4029660B" w14:textId="0766296C" w:rsidR="007E5CEE" w:rsidRPr="00367E9D" w:rsidRDefault="003A6F47" w:rsidP="00367E9D">
      <w:pPr>
        <w:pStyle w:val="ListParagraph"/>
        <w:numPr>
          <w:ilvl w:val="0"/>
          <w:numId w:val="1"/>
        </w:numPr>
        <w:ind w:left="180" w:right="-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This course is aimed to give engineers and researchers an understanding of EV systems, battery management systems, different DC-DC converters, and power electronics control techniques.</w:t>
      </w:r>
    </w:p>
    <w:p w14:paraId="0F3C8E96" w14:textId="006EFB19" w:rsidR="007E5CEE" w:rsidRPr="00367E9D" w:rsidRDefault="007E5CEE" w:rsidP="00367E9D">
      <w:pPr>
        <w:pStyle w:val="ListParagraph"/>
        <w:numPr>
          <w:ilvl w:val="0"/>
          <w:numId w:val="1"/>
        </w:numPr>
        <w:ind w:left="180" w:right="-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Hands</w:t>
      </w:r>
      <w:r w:rsidR="003A29F0" w:rsidRPr="00367E9D">
        <w:rPr>
          <w:rFonts w:ascii="Times New Roman" w:hAnsi="Times New Roman" w:cs="Times New Roman"/>
          <w:color w:val="222222"/>
          <w:sz w:val="18"/>
          <w:szCs w:val="18"/>
          <w:shd w:val="clear" w:color="auto" w:fill="FFFFFF"/>
        </w:rPr>
        <w:t>-</w:t>
      </w:r>
      <w:r w:rsidRPr="00367E9D">
        <w:rPr>
          <w:rFonts w:ascii="Times New Roman" w:hAnsi="Times New Roman" w:cs="Times New Roman"/>
          <w:color w:val="222222"/>
          <w:sz w:val="18"/>
          <w:szCs w:val="18"/>
          <w:shd w:val="clear" w:color="auto" w:fill="FFFFFF"/>
        </w:rPr>
        <w:t>on practice of various recent computational tools such as Typhoo</w:t>
      </w:r>
      <w:r w:rsidR="0090207C" w:rsidRPr="00367E9D">
        <w:rPr>
          <w:rFonts w:ascii="Times New Roman" w:hAnsi="Times New Roman" w:cs="Times New Roman"/>
          <w:color w:val="222222"/>
          <w:sz w:val="18"/>
          <w:szCs w:val="18"/>
          <w:shd w:val="clear" w:color="auto" w:fill="FFFFFF"/>
        </w:rPr>
        <w:t>n</w:t>
      </w:r>
      <w:r w:rsidRPr="00367E9D">
        <w:rPr>
          <w:rFonts w:ascii="Times New Roman" w:hAnsi="Times New Roman" w:cs="Times New Roman"/>
          <w:color w:val="222222"/>
          <w:sz w:val="18"/>
          <w:szCs w:val="18"/>
          <w:shd w:val="clear" w:color="auto" w:fill="FFFFFF"/>
        </w:rPr>
        <w:t xml:space="preserve"> </w:t>
      </w:r>
      <w:r w:rsidR="0090207C" w:rsidRPr="00367E9D">
        <w:rPr>
          <w:rFonts w:ascii="Times New Roman" w:hAnsi="Times New Roman" w:cs="Times New Roman"/>
          <w:color w:val="222222"/>
          <w:sz w:val="18"/>
          <w:szCs w:val="18"/>
          <w:shd w:val="clear" w:color="auto" w:fill="FFFFFF"/>
        </w:rPr>
        <w:t>HIL</w:t>
      </w:r>
      <w:r w:rsidRPr="00367E9D">
        <w:rPr>
          <w:rFonts w:ascii="Times New Roman" w:hAnsi="Times New Roman" w:cs="Times New Roman"/>
          <w:color w:val="222222"/>
          <w:sz w:val="18"/>
          <w:szCs w:val="18"/>
          <w:shd w:val="clear" w:color="auto" w:fill="FFFFFF"/>
        </w:rPr>
        <w:t>, FPGA etc.</w:t>
      </w:r>
    </w:p>
    <w:p w14:paraId="2136DB1F" w14:textId="77777777" w:rsidR="007E5CEE" w:rsidRPr="00367E9D" w:rsidRDefault="007E5CEE" w:rsidP="00367E9D">
      <w:pPr>
        <w:pStyle w:val="ListParagraph"/>
        <w:numPr>
          <w:ilvl w:val="0"/>
          <w:numId w:val="1"/>
        </w:numPr>
        <w:ind w:left="18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Application of optimization techniques in Electrical Engineering. </w:t>
      </w:r>
    </w:p>
    <w:p w14:paraId="50810ACE" w14:textId="108AE458" w:rsidR="007E5CEE" w:rsidRPr="00367E9D" w:rsidRDefault="003A6F47" w:rsidP="00367E9D">
      <w:pPr>
        <w:pStyle w:val="ListParagraph"/>
        <w:numPr>
          <w:ilvl w:val="0"/>
          <w:numId w:val="1"/>
        </w:numPr>
        <w:ind w:left="18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Organize the research academics and industry players to import the expertise of EV charging methods and battery management systems.</w:t>
      </w:r>
    </w:p>
    <w:p w14:paraId="018852D0" w14:textId="77777777" w:rsidR="000A1ABB" w:rsidRPr="005A0E2F" w:rsidRDefault="000A1ABB" w:rsidP="00951158">
      <w:pPr>
        <w:shd w:val="clear" w:color="auto" w:fill="D9D9D9" w:themeFill="background1" w:themeFillShade="D9"/>
        <w:spacing w:line="240" w:lineRule="auto"/>
        <w:ind w:left="-360"/>
        <w:rPr>
          <w:rFonts w:ascii="Times New Roman" w:hAnsi="Times New Roman" w:cs="Times New Roman"/>
          <w:b/>
          <w:bCs/>
          <w:sz w:val="18"/>
          <w:szCs w:val="18"/>
        </w:rPr>
      </w:pPr>
      <w:r w:rsidRPr="005A0E2F">
        <w:rPr>
          <w:rFonts w:ascii="Times New Roman" w:hAnsi="Times New Roman" w:cs="Times New Roman"/>
          <w:b/>
          <w:bCs/>
          <w:sz w:val="18"/>
          <w:szCs w:val="18"/>
        </w:rPr>
        <w:t>SCOPE</w:t>
      </w:r>
    </w:p>
    <w:p w14:paraId="65DD9E19" w14:textId="77777777" w:rsidR="000A1ABB" w:rsidRPr="00367E9D" w:rsidRDefault="000A1ABB" w:rsidP="00367E9D">
      <w:pPr>
        <w:pStyle w:val="ListParagraph"/>
        <w:numPr>
          <w:ilvl w:val="0"/>
          <w:numId w:val="2"/>
        </w:numPr>
        <w:ind w:left="180" w:right="-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To highlight the advances in </w:t>
      </w:r>
      <w:r w:rsidR="00CF515A" w:rsidRPr="00367E9D">
        <w:rPr>
          <w:rFonts w:ascii="Times New Roman" w:hAnsi="Times New Roman" w:cs="Times New Roman"/>
          <w:color w:val="222222"/>
          <w:sz w:val="18"/>
          <w:szCs w:val="18"/>
          <w:shd w:val="clear" w:color="auto" w:fill="FFFFFF"/>
        </w:rPr>
        <w:t>DC-DC converters</w:t>
      </w:r>
      <w:r w:rsidRPr="00367E9D">
        <w:rPr>
          <w:rFonts w:ascii="Times New Roman" w:hAnsi="Times New Roman" w:cs="Times New Roman"/>
          <w:color w:val="222222"/>
          <w:sz w:val="18"/>
          <w:szCs w:val="18"/>
          <w:shd w:val="clear" w:color="auto" w:fill="FFFFFF"/>
        </w:rPr>
        <w:t xml:space="preserve"> </w:t>
      </w:r>
      <w:r w:rsidRPr="00367E9D">
        <w:rPr>
          <w:rFonts w:ascii="Times New Roman" w:hAnsi="Times New Roman" w:cs="Times New Roman"/>
          <w:color w:val="222222"/>
          <w:sz w:val="18"/>
          <w:szCs w:val="18"/>
          <w:shd w:val="clear" w:color="auto" w:fill="FFFFFF"/>
        </w:rPr>
        <w:br/>
        <w:t xml:space="preserve">&amp; their applications in </w:t>
      </w:r>
      <w:r w:rsidR="00CF515A" w:rsidRPr="00367E9D">
        <w:rPr>
          <w:rFonts w:ascii="Times New Roman" w:hAnsi="Times New Roman" w:cs="Times New Roman"/>
          <w:color w:val="222222"/>
          <w:sz w:val="18"/>
          <w:szCs w:val="18"/>
          <w:shd w:val="clear" w:color="auto" w:fill="FFFFFF"/>
        </w:rPr>
        <w:t>Electric Vehicles</w:t>
      </w:r>
      <w:r w:rsidRPr="00367E9D">
        <w:rPr>
          <w:rFonts w:ascii="Times New Roman" w:hAnsi="Times New Roman" w:cs="Times New Roman"/>
          <w:color w:val="222222"/>
          <w:sz w:val="18"/>
          <w:szCs w:val="18"/>
          <w:shd w:val="clear" w:color="auto" w:fill="FFFFFF"/>
        </w:rPr>
        <w:t>.</w:t>
      </w:r>
    </w:p>
    <w:p w14:paraId="02070931" w14:textId="77777777" w:rsidR="000A1ABB" w:rsidRPr="00367E9D" w:rsidRDefault="000A1ABB" w:rsidP="00367E9D">
      <w:pPr>
        <w:pStyle w:val="ListParagraph"/>
        <w:numPr>
          <w:ilvl w:val="0"/>
          <w:numId w:val="2"/>
        </w:numPr>
        <w:ind w:left="180" w:right="-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To enhance the abilities of participants to </w:t>
      </w:r>
      <w:r w:rsidR="00CF515A" w:rsidRPr="00367E9D">
        <w:rPr>
          <w:rFonts w:ascii="Times New Roman" w:hAnsi="Times New Roman" w:cs="Times New Roman"/>
          <w:color w:val="222222"/>
          <w:sz w:val="18"/>
          <w:szCs w:val="18"/>
          <w:shd w:val="clear" w:color="auto" w:fill="FFFFFF"/>
        </w:rPr>
        <w:t>understand the various control schemes of EV.</w:t>
      </w:r>
    </w:p>
    <w:p w14:paraId="62F84F27" w14:textId="77777777" w:rsidR="000A1ABB" w:rsidRPr="00367E9D" w:rsidRDefault="000A1ABB" w:rsidP="00367E9D">
      <w:pPr>
        <w:pStyle w:val="ListParagraph"/>
        <w:numPr>
          <w:ilvl w:val="0"/>
          <w:numId w:val="2"/>
        </w:numPr>
        <w:ind w:left="180" w:right="-3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FPGA application</w:t>
      </w:r>
    </w:p>
    <w:p w14:paraId="6B016768" w14:textId="77777777" w:rsidR="000A1ABB" w:rsidRPr="00367E9D" w:rsidRDefault="000A1ABB" w:rsidP="00367E9D">
      <w:pPr>
        <w:pStyle w:val="ListParagraph"/>
        <w:numPr>
          <w:ilvl w:val="0"/>
          <w:numId w:val="2"/>
        </w:numPr>
        <w:ind w:left="180" w:right="-3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Hardware-in-loop-Introduction</w:t>
      </w:r>
    </w:p>
    <w:p w14:paraId="2FE8E244" w14:textId="29AB4F04" w:rsidR="00DB2645" w:rsidRPr="00367E9D" w:rsidRDefault="00B307CB" w:rsidP="00367E9D">
      <w:pPr>
        <w:pStyle w:val="ListParagraph"/>
        <w:numPr>
          <w:ilvl w:val="0"/>
          <w:numId w:val="2"/>
        </w:numPr>
        <w:ind w:left="180" w:right="-3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Hands</w:t>
      </w:r>
      <w:r w:rsidR="003A29F0" w:rsidRPr="00367E9D">
        <w:rPr>
          <w:rFonts w:ascii="Times New Roman" w:hAnsi="Times New Roman" w:cs="Times New Roman"/>
          <w:color w:val="222222"/>
          <w:sz w:val="18"/>
          <w:szCs w:val="18"/>
          <w:shd w:val="clear" w:color="auto" w:fill="FFFFFF"/>
        </w:rPr>
        <w:t>-</w:t>
      </w:r>
      <w:r w:rsidRPr="00367E9D">
        <w:rPr>
          <w:rFonts w:ascii="Times New Roman" w:hAnsi="Times New Roman" w:cs="Times New Roman"/>
          <w:color w:val="222222"/>
          <w:sz w:val="18"/>
          <w:szCs w:val="18"/>
          <w:shd w:val="clear" w:color="auto" w:fill="FFFFFF"/>
        </w:rPr>
        <w:t>on Typhoon-HIL</w:t>
      </w:r>
      <w:r w:rsidR="00DB2645" w:rsidRPr="00367E9D">
        <w:rPr>
          <w:rFonts w:ascii="Times New Roman" w:hAnsi="Times New Roman" w:cs="Times New Roman"/>
          <w:color w:val="222222"/>
          <w:sz w:val="18"/>
          <w:szCs w:val="18"/>
          <w:shd w:val="clear" w:color="auto" w:fill="FFFFFF"/>
        </w:rPr>
        <w:t xml:space="preserve"> </w:t>
      </w:r>
    </w:p>
    <w:p w14:paraId="143D0A52" w14:textId="77777777" w:rsidR="00EC38D8" w:rsidRPr="00367E9D" w:rsidRDefault="00CF515A" w:rsidP="00367E9D">
      <w:pPr>
        <w:pStyle w:val="ListParagraph"/>
        <w:numPr>
          <w:ilvl w:val="0"/>
          <w:numId w:val="2"/>
        </w:numPr>
        <w:ind w:left="180" w:right="-3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EV design </w:t>
      </w:r>
      <w:r w:rsidR="00EC38D8" w:rsidRPr="00367E9D">
        <w:rPr>
          <w:rFonts w:ascii="Times New Roman" w:hAnsi="Times New Roman" w:cs="Times New Roman"/>
          <w:color w:val="222222"/>
          <w:sz w:val="18"/>
          <w:szCs w:val="18"/>
          <w:shd w:val="clear" w:color="auto" w:fill="FFFFFF"/>
        </w:rPr>
        <w:t>using MATLAB</w:t>
      </w:r>
    </w:p>
    <w:p w14:paraId="04C1A770" w14:textId="77777777" w:rsidR="00EC38D8" w:rsidRPr="00367E9D" w:rsidRDefault="00EC38D8" w:rsidP="00367E9D">
      <w:pPr>
        <w:pStyle w:val="ListParagraph"/>
        <w:numPr>
          <w:ilvl w:val="0"/>
          <w:numId w:val="2"/>
        </w:numPr>
        <w:ind w:left="180" w:right="-3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Power Electronics Converter Design using PSIM</w:t>
      </w:r>
    </w:p>
    <w:p w14:paraId="14411748" w14:textId="77777777" w:rsidR="00DB2645" w:rsidRPr="005A0E2F" w:rsidRDefault="00DB2645" w:rsidP="00951158">
      <w:pPr>
        <w:shd w:val="clear" w:color="auto" w:fill="D9D9D9" w:themeFill="background1" w:themeFillShade="D9"/>
        <w:spacing w:line="240" w:lineRule="auto"/>
        <w:ind w:left="-360"/>
        <w:rPr>
          <w:rFonts w:ascii="Times New Roman" w:hAnsi="Times New Roman" w:cs="Times New Roman"/>
          <w:b/>
          <w:bCs/>
          <w:sz w:val="18"/>
          <w:szCs w:val="18"/>
        </w:rPr>
      </w:pPr>
      <w:r w:rsidRPr="005A0E2F">
        <w:rPr>
          <w:rFonts w:ascii="Times New Roman" w:hAnsi="Times New Roman" w:cs="Times New Roman"/>
          <w:b/>
          <w:bCs/>
          <w:sz w:val="18"/>
          <w:szCs w:val="18"/>
        </w:rPr>
        <w:t>SPECIAL NOTE</w:t>
      </w:r>
    </w:p>
    <w:p w14:paraId="2026E359" w14:textId="0AFB954F" w:rsidR="00F32F32" w:rsidRPr="00367E9D" w:rsidRDefault="00DB2645" w:rsidP="00CF515A">
      <w:pPr>
        <w:tabs>
          <w:tab w:val="left" w:pos="-180"/>
        </w:tabs>
        <w:ind w:left="-90" w:right="-9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The decision to run the course depends on the response and number of candidates. </w:t>
      </w:r>
      <w:r w:rsidR="003A29F0" w:rsidRPr="00367E9D">
        <w:rPr>
          <w:rFonts w:ascii="Times New Roman" w:hAnsi="Times New Roman" w:cs="Times New Roman"/>
          <w:color w:val="222222"/>
          <w:sz w:val="18"/>
          <w:szCs w:val="18"/>
          <w:shd w:val="clear" w:color="auto" w:fill="FFFFFF"/>
        </w:rPr>
        <w:t>Therefore, candidates should be advis</w:t>
      </w:r>
      <w:r w:rsidRPr="00367E9D">
        <w:rPr>
          <w:rFonts w:ascii="Times New Roman" w:hAnsi="Times New Roman" w:cs="Times New Roman"/>
          <w:color w:val="222222"/>
          <w:sz w:val="18"/>
          <w:szCs w:val="18"/>
          <w:shd w:val="clear" w:color="auto" w:fill="FFFFFF"/>
        </w:rPr>
        <w:t>ed to join the course only on receipt of confirmation of admission.</w:t>
      </w:r>
    </w:p>
    <w:p w14:paraId="0EEC9E08" w14:textId="245B13CC" w:rsidR="005178DB" w:rsidRPr="00CB6C4C" w:rsidRDefault="00C32EEC" w:rsidP="00891920">
      <w:pPr>
        <w:shd w:val="clear" w:color="auto" w:fill="D9D9D9" w:themeFill="background1" w:themeFillShade="D9"/>
        <w:ind w:left="-360"/>
        <w:rPr>
          <w:rFonts w:ascii="Times New Roman" w:hAnsi="Times New Roman" w:cs="Times New Roman"/>
          <w:b/>
          <w:bCs/>
          <w:sz w:val="18"/>
          <w:szCs w:val="18"/>
        </w:rPr>
      </w:pPr>
      <w:r>
        <w:rPr>
          <w:rFonts w:ascii="Times New Roman" w:hAnsi="Times New Roman" w:cs="Times New Roman"/>
          <w:noProof/>
          <w:color w:val="FF0000"/>
          <w:sz w:val="96"/>
          <w:szCs w:val="96"/>
        </w:rPr>
        <w:lastRenderedPageBreak/>
        <mc:AlternateContent>
          <mc:Choice Requires="wps">
            <w:drawing>
              <wp:anchor distT="0" distB="0" distL="114300" distR="114300" simplePos="0" relativeHeight="251663360" behindDoc="1" locked="0" layoutInCell="1" allowOverlap="1" wp14:anchorId="6955D56B" wp14:editId="5C7CBE55">
                <wp:simplePos x="0" y="0"/>
                <wp:positionH relativeFrom="column">
                  <wp:posOffset>3048000</wp:posOffset>
                </wp:positionH>
                <wp:positionV relativeFrom="paragraph">
                  <wp:posOffset>-57150</wp:posOffset>
                </wp:positionV>
                <wp:extent cx="3171825" cy="7391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71825" cy="739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0pt;margin-top:-4.5pt;width:249.75pt;height:5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" filled="f" strokecolor="#243f60 [1604]" strokeweight="2pt"/>
            </w:pict>
          </mc:Fallback>
        </mc:AlternateContent>
      </w:r>
      <w:r w:rsidR="005C5048" w:rsidRPr="00CB6C4C">
        <w:rPr>
          <w:rFonts w:ascii="Times New Roman" w:hAnsi="Times New Roman" w:cs="Times New Roman"/>
          <w:b/>
          <w:bCs/>
          <w:sz w:val="18"/>
          <w:szCs w:val="18"/>
        </w:rPr>
        <w:t>RESOURCE PERSONS</w:t>
      </w:r>
    </w:p>
    <w:p w14:paraId="26776470" w14:textId="70364F76" w:rsidR="005C5048" w:rsidRPr="00367E9D" w:rsidRDefault="005C5048" w:rsidP="00F32F32">
      <w:pPr>
        <w:ind w:left="-270"/>
        <w:rPr>
          <w:rFonts w:ascii="Times New Roman" w:hAnsi="Times New Roman" w:cs="Times New Roman"/>
          <w:color w:val="222222"/>
          <w:sz w:val="18"/>
          <w:szCs w:val="18"/>
          <w:shd w:val="clear" w:color="auto" w:fill="FFFFFF"/>
        </w:rPr>
      </w:pPr>
      <w:proofErr w:type="gramStart"/>
      <w:r w:rsidRPr="00367E9D">
        <w:rPr>
          <w:rFonts w:ascii="Times New Roman" w:hAnsi="Times New Roman" w:cs="Times New Roman"/>
          <w:color w:val="222222"/>
          <w:sz w:val="18"/>
          <w:szCs w:val="18"/>
          <w:shd w:val="clear" w:color="auto" w:fill="FFFFFF"/>
        </w:rPr>
        <w:t>Faculty fr</w:t>
      </w:r>
      <w:r w:rsidR="003A29F0" w:rsidRPr="00367E9D">
        <w:rPr>
          <w:rFonts w:ascii="Times New Roman" w:hAnsi="Times New Roman" w:cs="Times New Roman"/>
          <w:color w:val="222222"/>
          <w:sz w:val="18"/>
          <w:szCs w:val="18"/>
          <w:shd w:val="clear" w:color="auto" w:fill="FFFFFF"/>
        </w:rPr>
        <w:t>o</w:t>
      </w:r>
      <w:r w:rsidRPr="00367E9D">
        <w:rPr>
          <w:rFonts w:ascii="Times New Roman" w:hAnsi="Times New Roman" w:cs="Times New Roman"/>
          <w:color w:val="222222"/>
          <w:sz w:val="18"/>
          <w:szCs w:val="18"/>
          <w:shd w:val="clear" w:color="auto" w:fill="FFFFFF"/>
        </w:rPr>
        <w:t xml:space="preserve">m reputed </w:t>
      </w:r>
      <w:r w:rsidR="00B307CB" w:rsidRPr="00367E9D">
        <w:rPr>
          <w:rFonts w:ascii="Times New Roman" w:hAnsi="Times New Roman" w:cs="Times New Roman"/>
          <w:color w:val="222222"/>
          <w:sz w:val="18"/>
          <w:szCs w:val="18"/>
          <w:shd w:val="clear" w:color="auto" w:fill="FFFFFF"/>
        </w:rPr>
        <w:t>institutions lik</w:t>
      </w:r>
      <w:r w:rsidR="00F90306" w:rsidRPr="00367E9D">
        <w:rPr>
          <w:rFonts w:ascii="Times New Roman" w:hAnsi="Times New Roman" w:cs="Times New Roman"/>
          <w:color w:val="222222"/>
          <w:sz w:val="18"/>
          <w:szCs w:val="18"/>
          <w:shd w:val="clear" w:color="auto" w:fill="FFFFFF"/>
        </w:rPr>
        <w:t>e IITs</w:t>
      </w:r>
      <w:r w:rsidRPr="00367E9D">
        <w:rPr>
          <w:rFonts w:ascii="Times New Roman" w:hAnsi="Times New Roman" w:cs="Times New Roman"/>
          <w:color w:val="222222"/>
          <w:sz w:val="18"/>
          <w:szCs w:val="18"/>
          <w:shd w:val="clear" w:color="auto" w:fill="FFFFFF"/>
        </w:rPr>
        <w:t xml:space="preserve"> </w:t>
      </w:r>
      <w:r w:rsidR="00F90306" w:rsidRPr="00367E9D">
        <w:rPr>
          <w:rFonts w:ascii="Times New Roman" w:hAnsi="Times New Roman" w:cs="Times New Roman"/>
          <w:color w:val="222222"/>
          <w:sz w:val="18"/>
          <w:szCs w:val="18"/>
          <w:shd w:val="clear" w:color="auto" w:fill="FFFFFF"/>
        </w:rPr>
        <w:t>and expert</w:t>
      </w:r>
      <w:r w:rsidR="003A29F0" w:rsidRPr="00367E9D">
        <w:rPr>
          <w:rFonts w:ascii="Times New Roman" w:hAnsi="Times New Roman" w:cs="Times New Roman"/>
          <w:color w:val="222222"/>
          <w:sz w:val="18"/>
          <w:szCs w:val="18"/>
          <w:shd w:val="clear" w:color="auto" w:fill="FFFFFF"/>
        </w:rPr>
        <w:t>s</w:t>
      </w:r>
      <w:r w:rsidR="00F90306" w:rsidRPr="00367E9D">
        <w:rPr>
          <w:rFonts w:ascii="Times New Roman" w:hAnsi="Times New Roman" w:cs="Times New Roman"/>
          <w:color w:val="222222"/>
          <w:sz w:val="18"/>
          <w:szCs w:val="18"/>
          <w:shd w:val="clear" w:color="auto" w:fill="FFFFFF"/>
        </w:rPr>
        <w:t xml:space="preserve"> from </w:t>
      </w:r>
      <w:r w:rsidR="003A29F0" w:rsidRPr="00367E9D">
        <w:rPr>
          <w:rFonts w:ascii="Times New Roman" w:hAnsi="Times New Roman" w:cs="Times New Roman"/>
          <w:color w:val="222222"/>
          <w:sz w:val="18"/>
          <w:szCs w:val="18"/>
          <w:shd w:val="clear" w:color="auto" w:fill="FFFFFF"/>
        </w:rPr>
        <w:t xml:space="preserve">the </w:t>
      </w:r>
      <w:r w:rsidR="00F90306" w:rsidRPr="00367E9D">
        <w:rPr>
          <w:rFonts w:ascii="Times New Roman" w:hAnsi="Times New Roman" w:cs="Times New Roman"/>
          <w:color w:val="222222"/>
          <w:sz w:val="18"/>
          <w:szCs w:val="18"/>
          <w:shd w:val="clear" w:color="auto" w:fill="FFFFFF"/>
        </w:rPr>
        <w:t>auto</w:t>
      </w:r>
      <w:r w:rsidR="003A6F47" w:rsidRPr="00367E9D">
        <w:rPr>
          <w:rFonts w:ascii="Times New Roman" w:hAnsi="Times New Roman" w:cs="Times New Roman"/>
          <w:color w:val="222222"/>
          <w:sz w:val="18"/>
          <w:szCs w:val="18"/>
          <w:shd w:val="clear" w:color="auto" w:fill="FFFFFF"/>
        </w:rPr>
        <w:t>-</w:t>
      </w:r>
      <w:r w:rsidR="00F90306" w:rsidRPr="00367E9D">
        <w:rPr>
          <w:rFonts w:ascii="Times New Roman" w:hAnsi="Times New Roman" w:cs="Times New Roman"/>
          <w:color w:val="222222"/>
          <w:sz w:val="18"/>
          <w:szCs w:val="18"/>
          <w:shd w:val="clear" w:color="auto" w:fill="FFFFFF"/>
        </w:rPr>
        <w:t>industry.</w:t>
      </w:r>
      <w:proofErr w:type="gramEnd"/>
    </w:p>
    <w:p w14:paraId="4D54D3C2" w14:textId="77777777" w:rsidR="005C5048" w:rsidRPr="00CB6C4C" w:rsidRDefault="005C5048" w:rsidP="00891920">
      <w:pPr>
        <w:shd w:val="clear" w:color="auto" w:fill="D9D9D9" w:themeFill="background1" w:themeFillShade="D9"/>
        <w:ind w:left="-360"/>
        <w:rPr>
          <w:rFonts w:ascii="Times New Roman" w:hAnsi="Times New Roman" w:cs="Times New Roman"/>
          <w:b/>
          <w:bCs/>
          <w:sz w:val="18"/>
          <w:szCs w:val="18"/>
        </w:rPr>
      </w:pPr>
      <w:r w:rsidRPr="00CB6C4C">
        <w:rPr>
          <w:rFonts w:ascii="Times New Roman" w:hAnsi="Times New Roman" w:cs="Times New Roman"/>
          <w:b/>
          <w:bCs/>
          <w:sz w:val="18"/>
          <w:szCs w:val="18"/>
        </w:rPr>
        <w:t>TARGET AUDIENCE</w:t>
      </w:r>
    </w:p>
    <w:p w14:paraId="4A4CA6B9" w14:textId="10DE723B" w:rsidR="005C5048" w:rsidRPr="00367E9D" w:rsidRDefault="005C5048" w:rsidP="00F32F32">
      <w:pPr>
        <w:ind w:left="-270"/>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This course is open to Academician, Research Scholars, UG/PG Students, </w:t>
      </w:r>
      <w:r w:rsidR="003A29F0" w:rsidRPr="00367E9D">
        <w:rPr>
          <w:rFonts w:ascii="Times New Roman" w:hAnsi="Times New Roman" w:cs="Times New Roman"/>
          <w:color w:val="222222"/>
          <w:sz w:val="18"/>
          <w:szCs w:val="18"/>
          <w:shd w:val="clear" w:color="auto" w:fill="FFFFFF"/>
        </w:rPr>
        <w:t xml:space="preserve">and </w:t>
      </w:r>
      <w:r w:rsidRPr="00367E9D">
        <w:rPr>
          <w:rFonts w:ascii="Times New Roman" w:hAnsi="Times New Roman" w:cs="Times New Roman"/>
          <w:color w:val="222222"/>
          <w:sz w:val="18"/>
          <w:szCs w:val="18"/>
          <w:shd w:val="clear" w:color="auto" w:fill="FFFFFF"/>
        </w:rPr>
        <w:t>persons working R&amp;D Organizations and Industries.</w:t>
      </w:r>
    </w:p>
    <w:p w14:paraId="79A4DA99" w14:textId="77777777" w:rsidR="005C5048" w:rsidRPr="00CB6C4C" w:rsidRDefault="005C5048" w:rsidP="00891920">
      <w:pPr>
        <w:shd w:val="clear" w:color="auto" w:fill="D9D9D9" w:themeFill="background1" w:themeFillShade="D9"/>
        <w:ind w:left="-360"/>
        <w:rPr>
          <w:rFonts w:ascii="Times New Roman" w:hAnsi="Times New Roman" w:cs="Times New Roman"/>
          <w:b/>
          <w:bCs/>
          <w:sz w:val="18"/>
          <w:szCs w:val="18"/>
        </w:rPr>
      </w:pPr>
      <w:r w:rsidRPr="00CB6C4C">
        <w:rPr>
          <w:rFonts w:ascii="Times New Roman" w:hAnsi="Times New Roman" w:cs="Times New Roman"/>
          <w:b/>
          <w:bCs/>
          <w:sz w:val="18"/>
          <w:szCs w:val="18"/>
        </w:rPr>
        <w:t>REGISTRATION FEE</w:t>
      </w:r>
    </w:p>
    <w:p w14:paraId="44632627" w14:textId="13DBBCE9" w:rsidR="005C5048" w:rsidRPr="00367E9D" w:rsidRDefault="00951158" w:rsidP="00A57DC1">
      <w:pPr>
        <w:ind w:left="-27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A registration form</w:t>
      </w:r>
      <w:r w:rsidR="00C32EEC" w:rsidRPr="00367E9D">
        <w:rPr>
          <w:rFonts w:ascii="Times New Roman" w:hAnsi="Times New Roman" w:cs="Times New Roman"/>
          <w:color w:val="222222"/>
          <w:sz w:val="18"/>
          <w:szCs w:val="18"/>
          <w:shd w:val="clear" w:color="auto" w:fill="FFFFFF"/>
        </w:rPr>
        <w:t xml:space="preserve"> (</w:t>
      </w:r>
      <w:proofErr w:type="spellStart"/>
      <w:r w:rsidR="00C32EEC" w:rsidRPr="00367E9D">
        <w:rPr>
          <w:rFonts w:ascii="Times New Roman" w:hAnsi="Times New Roman" w:cs="Times New Roman"/>
          <w:color w:val="222222"/>
          <w:sz w:val="18"/>
          <w:szCs w:val="18"/>
          <w:shd w:val="clear" w:color="auto" w:fill="FFFFFF"/>
        </w:rPr>
        <w:t>google</w:t>
      </w:r>
      <w:proofErr w:type="spellEnd"/>
      <w:r w:rsidR="00C32EEC" w:rsidRPr="00367E9D">
        <w:rPr>
          <w:rFonts w:ascii="Times New Roman" w:hAnsi="Times New Roman" w:cs="Times New Roman"/>
          <w:color w:val="222222"/>
          <w:sz w:val="18"/>
          <w:szCs w:val="18"/>
          <w:shd w:val="clear" w:color="auto" w:fill="FFFFFF"/>
        </w:rPr>
        <w:t xml:space="preserve"> form/ o</w:t>
      </w:r>
      <w:r w:rsidR="007B0971" w:rsidRPr="00367E9D">
        <w:rPr>
          <w:rFonts w:ascii="Times New Roman" w:hAnsi="Times New Roman" w:cs="Times New Roman"/>
          <w:color w:val="222222"/>
          <w:sz w:val="18"/>
          <w:szCs w:val="18"/>
          <w:shd w:val="clear" w:color="auto" w:fill="FFFFFF"/>
        </w:rPr>
        <w:t>ffline)</w:t>
      </w:r>
      <w:r w:rsidRPr="00367E9D">
        <w:rPr>
          <w:rFonts w:ascii="Times New Roman" w:hAnsi="Times New Roman" w:cs="Times New Roman"/>
          <w:color w:val="222222"/>
          <w:sz w:val="18"/>
          <w:szCs w:val="18"/>
          <w:shd w:val="clear" w:color="auto" w:fill="FFFFFF"/>
        </w:rPr>
        <w:t xml:space="preserve"> should be </w:t>
      </w:r>
      <w:r w:rsidR="007B0971" w:rsidRPr="00367E9D">
        <w:rPr>
          <w:rFonts w:ascii="Times New Roman" w:hAnsi="Times New Roman" w:cs="Times New Roman"/>
          <w:color w:val="222222"/>
          <w:sz w:val="18"/>
          <w:szCs w:val="18"/>
          <w:shd w:val="clear" w:color="auto" w:fill="FFFFFF"/>
        </w:rPr>
        <w:t xml:space="preserve">sent to </w:t>
      </w:r>
      <w:hyperlink r:id="rId7" w:history="1">
        <w:r w:rsidR="007B0971" w:rsidRPr="00367E9D">
          <w:rPr>
            <w:rStyle w:val="Hyperlink"/>
            <w:rFonts w:ascii="Times New Roman" w:hAnsi="Times New Roman" w:cs="Times New Roman"/>
            <w:sz w:val="18"/>
            <w:szCs w:val="18"/>
            <w:shd w:val="clear" w:color="auto" w:fill="FFFFFF"/>
          </w:rPr>
          <w:t>prakashdwivedi@nituk.ac.in</w:t>
        </w:r>
      </w:hyperlink>
      <w:r w:rsidR="007B0971" w:rsidRPr="00367E9D">
        <w:rPr>
          <w:rFonts w:ascii="Times New Roman" w:hAnsi="Times New Roman" w:cs="Times New Roman"/>
          <w:color w:val="222222"/>
          <w:sz w:val="18"/>
          <w:szCs w:val="18"/>
          <w:shd w:val="clear" w:color="auto" w:fill="FFFFFF"/>
        </w:rPr>
        <w:t xml:space="preserve"> or </w:t>
      </w:r>
      <w:hyperlink r:id="rId8" w:history="1">
        <w:r w:rsidR="007B0971" w:rsidRPr="00367E9D">
          <w:rPr>
            <w:rStyle w:val="Hyperlink"/>
            <w:rFonts w:ascii="Times New Roman" w:hAnsi="Times New Roman" w:cs="Times New Roman"/>
            <w:sz w:val="18"/>
            <w:szCs w:val="18"/>
            <w:shd w:val="clear" w:color="auto" w:fill="FFFFFF"/>
          </w:rPr>
          <w:t>rohit.kumar@nituk.ac.in</w:t>
        </w:r>
      </w:hyperlink>
      <w:r w:rsidR="007B0971" w:rsidRPr="00367E9D">
        <w:rPr>
          <w:rFonts w:ascii="Times New Roman" w:hAnsi="Times New Roman" w:cs="Times New Roman"/>
          <w:color w:val="222222"/>
          <w:sz w:val="18"/>
          <w:szCs w:val="18"/>
          <w:shd w:val="clear" w:color="auto" w:fill="FFFFFF"/>
        </w:rPr>
        <w:t xml:space="preserve"> </w:t>
      </w:r>
      <w:r w:rsidR="005C5048" w:rsidRPr="00367E9D">
        <w:rPr>
          <w:rFonts w:ascii="Times New Roman" w:hAnsi="Times New Roman" w:cs="Times New Roman"/>
          <w:color w:val="222222"/>
          <w:sz w:val="18"/>
          <w:szCs w:val="18"/>
          <w:shd w:val="clear" w:color="auto" w:fill="FFFFFF"/>
        </w:rPr>
        <w:t xml:space="preserve"> on or before </w:t>
      </w:r>
      <w:r w:rsidR="008A33F4" w:rsidRPr="00367E9D">
        <w:rPr>
          <w:rFonts w:ascii="Times New Roman" w:hAnsi="Times New Roman" w:cs="Times New Roman"/>
          <w:color w:val="000000" w:themeColor="text1"/>
          <w:sz w:val="18"/>
          <w:szCs w:val="18"/>
          <w:shd w:val="clear" w:color="auto" w:fill="FFFFFF"/>
        </w:rPr>
        <w:t xml:space="preserve">November </w:t>
      </w:r>
      <w:r w:rsidR="007B0971" w:rsidRPr="00367E9D">
        <w:rPr>
          <w:rFonts w:ascii="Times New Roman" w:hAnsi="Times New Roman" w:cs="Times New Roman"/>
          <w:color w:val="000000" w:themeColor="text1"/>
          <w:sz w:val="18"/>
          <w:szCs w:val="18"/>
          <w:shd w:val="clear" w:color="auto" w:fill="FFFFFF"/>
        </w:rPr>
        <w:t>07</w:t>
      </w:r>
      <w:r w:rsidR="00A10FD2" w:rsidRPr="00367E9D">
        <w:rPr>
          <w:rFonts w:ascii="Times New Roman" w:hAnsi="Times New Roman" w:cs="Times New Roman"/>
          <w:color w:val="000000" w:themeColor="text1"/>
          <w:sz w:val="18"/>
          <w:szCs w:val="18"/>
          <w:shd w:val="clear" w:color="auto" w:fill="FFFFFF"/>
        </w:rPr>
        <w:t>, 20</w:t>
      </w:r>
      <w:r w:rsidR="007B0971" w:rsidRPr="00367E9D">
        <w:rPr>
          <w:rFonts w:ascii="Times New Roman" w:hAnsi="Times New Roman" w:cs="Times New Roman"/>
          <w:color w:val="000000" w:themeColor="text1"/>
          <w:sz w:val="18"/>
          <w:szCs w:val="18"/>
          <w:shd w:val="clear" w:color="auto" w:fill="FFFFFF"/>
        </w:rPr>
        <w:t>22</w:t>
      </w:r>
      <w:r w:rsidR="00A10FD2" w:rsidRPr="00367E9D">
        <w:rPr>
          <w:rFonts w:ascii="Times New Roman" w:hAnsi="Times New Roman" w:cs="Times New Roman"/>
          <w:color w:val="000000" w:themeColor="text1"/>
          <w:sz w:val="18"/>
          <w:szCs w:val="18"/>
          <w:shd w:val="clear" w:color="auto" w:fill="FFFFFF"/>
        </w:rPr>
        <w:t xml:space="preserve">. </w:t>
      </w:r>
      <w:r w:rsidR="007B0971" w:rsidRPr="00367E9D">
        <w:rPr>
          <w:rFonts w:ascii="Times New Roman" w:hAnsi="Times New Roman" w:cs="Times New Roman"/>
          <w:color w:val="222222"/>
          <w:sz w:val="18"/>
          <w:szCs w:val="18"/>
          <w:shd w:val="clear" w:color="auto" w:fill="FFFFFF"/>
        </w:rPr>
        <w:t xml:space="preserve">The </w:t>
      </w:r>
      <w:proofErr w:type="spellStart"/>
      <w:r w:rsidR="007B0971" w:rsidRPr="00367E9D">
        <w:rPr>
          <w:rFonts w:ascii="Times New Roman" w:hAnsi="Times New Roman" w:cs="Times New Roman"/>
          <w:color w:val="222222"/>
          <w:sz w:val="18"/>
          <w:szCs w:val="18"/>
          <w:shd w:val="clear" w:color="auto" w:fill="FFFFFF"/>
        </w:rPr>
        <w:t>google</w:t>
      </w:r>
      <w:proofErr w:type="spellEnd"/>
      <w:r w:rsidR="007B0971" w:rsidRPr="00367E9D">
        <w:rPr>
          <w:rFonts w:ascii="Times New Roman" w:hAnsi="Times New Roman" w:cs="Times New Roman"/>
          <w:color w:val="222222"/>
          <w:sz w:val="18"/>
          <w:szCs w:val="18"/>
          <w:shd w:val="clear" w:color="auto" w:fill="FFFFFF"/>
        </w:rPr>
        <w:t xml:space="preserve"> form link is </w:t>
      </w:r>
      <w:hyperlink r:id="rId9" w:history="1">
        <w:r w:rsidR="007B0971" w:rsidRPr="00367E9D">
          <w:rPr>
            <w:rStyle w:val="Hyperlink"/>
            <w:rFonts w:ascii="Times New Roman" w:hAnsi="Times New Roman" w:cs="Times New Roman"/>
            <w:sz w:val="18"/>
            <w:szCs w:val="18"/>
            <w:shd w:val="clear" w:color="auto" w:fill="FFFFFF"/>
          </w:rPr>
          <w:t>https://forms.gle/tfgCyPeFbXGejWkj8</w:t>
        </w:r>
      </w:hyperlink>
      <w:r w:rsidR="00A10FD2" w:rsidRPr="00367E9D">
        <w:rPr>
          <w:rFonts w:ascii="Times New Roman" w:hAnsi="Times New Roman" w:cs="Times New Roman"/>
          <w:color w:val="222222"/>
          <w:sz w:val="18"/>
          <w:szCs w:val="18"/>
          <w:shd w:val="clear" w:color="auto" w:fill="FFFFFF"/>
        </w:rPr>
        <w:t xml:space="preserve">. </w:t>
      </w:r>
      <w:proofErr w:type="gramStart"/>
      <w:r w:rsidR="00C32EEC" w:rsidRPr="00367E9D">
        <w:rPr>
          <w:rFonts w:ascii="Times New Roman" w:hAnsi="Times New Roman" w:cs="Times New Roman"/>
          <w:color w:val="222222"/>
          <w:sz w:val="18"/>
          <w:szCs w:val="18"/>
          <w:shd w:val="clear" w:color="auto" w:fill="FFFFFF"/>
        </w:rPr>
        <w:t xml:space="preserve">The </w:t>
      </w:r>
      <w:r w:rsidR="00A10FD2" w:rsidRPr="00367E9D">
        <w:rPr>
          <w:rFonts w:ascii="Times New Roman" w:hAnsi="Times New Roman" w:cs="Times New Roman"/>
          <w:color w:val="222222"/>
          <w:sz w:val="18"/>
          <w:szCs w:val="18"/>
          <w:shd w:val="clear" w:color="auto" w:fill="FFFFFF"/>
        </w:rPr>
        <w:t>paym</w:t>
      </w:r>
      <w:r w:rsidR="00C32EEC" w:rsidRPr="00367E9D">
        <w:rPr>
          <w:rFonts w:ascii="Times New Roman" w:hAnsi="Times New Roman" w:cs="Times New Roman"/>
          <w:color w:val="222222"/>
          <w:sz w:val="18"/>
          <w:szCs w:val="18"/>
          <w:shd w:val="clear" w:color="auto" w:fill="FFFFFF"/>
        </w:rPr>
        <w:t xml:space="preserve">ent to be made online /by RTGS to </w:t>
      </w:r>
      <w:r w:rsidR="007B0971" w:rsidRPr="00367E9D">
        <w:rPr>
          <w:rFonts w:ascii="Times New Roman" w:hAnsi="Times New Roman" w:cs="Times New Roman"/>
          <w:color w:val="222222"/>
          <w:sz w:val="18"/>
          <w:szCs w:val="18"/>
          <w:shd w:val="clear" w:color="auto" w:fill="FFFFFF"/>
        </w:rPr>
        <w:t>the</w:t>
      </w:r>
      <w:r w:rsidR="00A10FD2" w:rsidRPr="00367E9D">
        <w:rPr>
          <w:rFonts w:ascii="Times New Roman" w:hAnsi="Times New Roman" w:cs="Times New Roman"/>
          <w:color w:val="222222"/>
          <w:sz w:val="18"/>
          <w:szCs w:val="18"/>
          <w:shd w:val="clear" w:color="auto" w:fill="FFFFFF"/>
        </w:rPr>
        <w:t xml:space="preserve"> NIT</w:t>
      </w:r>
      <w:r w:rsidR="007B0971" w:rsidRPr="00367E9D">
        <w:rPr>
          <w:rFonts w:ascii="Times New Roman" w:hAnsi="Times New Roman" w:cs="Times New Roman"/>
          <w:color w:val="222222"/>
          <w:sz w:val="18"/>
          <w:szCs w:val="18"/>
          <w:shd w:val="clear" w:color="auto" w:fill="FFFFFF"/>
        </w:rPr>
        <w:t xml:space="preserve"> </w:t>
      </w:r>
      <w:proofErr w:type="spellStart"/>
      <w:r w:rsidR="007B0971" w:rsidRPr="00367E9D">
        <w:rPr>
          <w:rFonts w:ascii="Times New Roman" w:hAnsi="Times New Roman" w:cs="Times New Roman"/>
          <w:color w:val="222222"/>
          <w:sz w:val="18"/>
          <w:szCs w:val="18"/>
          <w:shd w:val="clear" w:color="auto" w:fill="FFFFFF"/>
        </w:rPr>
        <w:t>Uttarakhand</w:t>
      </w:r>
      <w:proofErr w:type="spellEnd"/>
      <w:r w:rsidR="00A10FD2" w:rsidRPr="00367E9D">
        <w:rPr>
          <w:rFonts w:ascii="Times New Roman" w:hAnsi="Times New Roman" w:cs="Times New Roman"/>
          <w:color w:val="222222"/>
          <w:sz w:val="18"/>
          <w:szCs w:val="18"/>
          <w:shd w:val="clear" w:color="auto" w:fill="FFFFFF"/>
        </w:rPr>
        <w:t xml:space="preserve"> Bank Account</w:t>
      </w:r>
      <w:r w:rsidR="00C32EEC" w:rsidRPr="00367E9D">
        <w:rPr>
          <w:rFonts w:ascii="Times New Roman" w:hAnsi="Times New Roman" w:cs="Times New Roman"/>
          <w:color w:val="222222"/>
          <w:sz w:val="18"/>
          <w:szCs w:val="18"/>
          <w:shd w:val="clear" w:color="auto" w:fill="FFFFFF"/>
        </w:rPr>
        <w:t>.</w:t>
      </w:r>
      <w:proofErr w:type="gramEnd"/>
      <w:r w:rsidR="00A10FD2" w:rsidRPr="00367E9D">
        <w:rPr>
          <w:rFonts w:ascii="Times New Roman" w:hAnsi="Times New Roman" w:cs="Times New Roman"/>
          <w:color w:val="222222"/>
          <w:sz w:val="18"/>
          <w:szCs w:val="18"/>
          <w:shd w:val="clear" w:color="auto" w:fill="FFFFFF"/>
        </w:rPr>
        <w:t xml:space="preserve"> Details </w:t>
      </w:r>
      <w:r w:rsidR="007B0971" w:rsidRPr="00367E9D">
        <w:rPr>
          <w:rFonts w:ascii="Times New Roman" w:hAnsi="Times New Roman" w:cs="Times New Roman"/>
          <w:color w:val="222222"/>
          <w:sz w:val="18"/>
          <w:szCs w:val="18"/>
          <w:shd w:val="clear" w:color="auto" w:fill="FFFFFF"/>
        </w:rPr>
        <w:t>are as follows</w:t>
      </w:r>
      <w:r w:rsidR="00A10FD2" w:rsidRPr="00367E9D">
        <w:rPr>
          <w:rFonts w:ascii="Times New Roman" w:hAnsi="Times New Roman" w:cs="Times New Roman"/>
          <w:color w:val="222222"/>
          <w:sz w:val="18"/>
          <w:szCs w:val="18"/>
          <w:shd w:val="clear" w:color="auto" w:fill="FFFFFF"/>
        </w:rPr>
        <w:t>:</w:t>
      </w:r>
    </w:p>
    <w:tbl>
      <w:tblPr>
        <w:tblStyle w:val="TableGrid"/>
        <w:tblW w:w="4866" w:type="dxa"/>
        <w:jc w:val="center"/>
        <w:tblLook w:val="04A0" w:firstRow="1" w:lastRow="0" w:firstColumn="1" w:lastColumn="0" w:noHBand="0" w:noVBand="1"/>
      </w:tblPr>
      <w:tblGrid>
        <w:gridCol w:w="1262"/>
        <w:gridCol w:w="3604"/>
      </w:tblGrid>
      <w:tr w:rsidR="0042596D" w:rsidRPr="00EA3596" w14:paraId="53F383C3" w14:textId="77777777" w:rsidTr="0023347A">
        <w:trPr>
          <w:trHeight w:val="215"/>
          <w:jc w:val="center"/>
        </w:trPr>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BB88B3" w14:textId="77777777" w:rsidR="0042596D" w:rsidRPr="00367E9D" w:rsidRDefault="0042596D" w:rsidP="00F32F32">
            <w:pPr>
              <w:rPr>
                <w:rFonts w:ascii="Times New Roman" w:hAnsi="Times New Roman" w:cs="Times New Roman"/>
                <w:b/>
                <w:bCs/>
                <w:color w:val="222222"/>
                <w:sz w:val="18"/>
                <w:szCs w:val="18"/>
                <w:shd w:val="clear" w:color="auto" w:fill="FFFFFF"/>
              </w:rPr>
            </w:pPr>
            <w:r w:rsidRPr="00367E9D">
              <w:rPr>
                <w:rFonts w:ascii="Times New Roman" w:hAnsi="Times New Roman" w:cs="Times New Roman"/>
                <w:b/>
                <w:bCs/>
                <w:sz w:val="18"/>
                <w:szCs w:val="18"/>
              </w:rPr>
              <w:t>A/C Name</w:t>
            </w:r>
          </w:p>
        </w:tc>
        <w:tc>
          <w:tcPr>
            <w:tcW w:w="3604" w:type="dxa"/>
            <w:tcBorders>
              <w:left w:val="single" w:sz="4" w:space="0" w:color="FFFFFF" w:themeColor="background1"/>
            </w:tcBorders>
          </w:tcPr>
          <w:p w14:paraId="77780F65" w14:textId="77777777" w:rsidR="0042596D" w:rsidRPr="00367E9D" w:rsidRDefault="0042596D" w:rsidP="00F32F32">
            <w:pPr>
              <w:ind w:left="-3"/>
              <w:rPr>
                <w:rFonts w:ascii="Times New Roman" w:hAnsi="Times New Roman" w:cs="Times New Roman"/>
                <w:color w:val="222222"/>
                <w:sz w:val="16"/>
                <w:szCs w:val="16"/>
                <w:shd w:val="clear" w:color="auto" w:fill="FFFFFF"/>
              </w:rPr>
            </w:pPr>
            <w:r w:rsidRPr="00367E9D">
              <w:rPr>
                <w:rFonts w:ascii="Times New Roman" w:hAnsi="Times New Roman" w:cs="Times New Roman"/>
                <w:color w:val="222222"/>
                <w:sz w:val="16"/>
                <w:szCs w:val="16"/>
                <w:shd w:val="clear" w:color="auto" w:fill="FFFFFF"/>
              </w:rPr>
              <w:t xml:space="preserve">National Institute of Technology </w:t>
            </w:r>
            <w:proofErr w:type="spellStart"/>
            <w:r w:rsidRPr="00367E9D">
              <w:rPr>
                <w:rFonts w:ascii="Times New Roman" w:hAnsi="Times New Roman" w:cs="Times New Roman"/>
                <w:color w:val="222222"/>
                <w:sz w:val="16"/>
                <w:szCs w:val="16"/>
                <w:shd w:val="clear" w:color="auto" w:fill="FFFFFF"/>
              </w:rPr>
              <w:t>Uttarakhand</w:t>
            </w:r>
            <w:proofErr w:type="spellEnd"/>
          </w:p>
        </w:tc>
      </w:tr>
      <w:tr w:rsidR="0042596D" w:rsidRPr="00EA3596" w14:paraId="5EEBA9E4" w14:textId="77777777" w:rsidTr="0023347A">
        <w:trPr>
          <w:trHeight w:val="276"/>
          <w:jc w:val="center"/>
        </w:trPr>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012A33C" w14:textId="77777777" w:rsidR="0042596D" w:rsidRPr="00367E9D" w:rsidRDefault="009636E2" w:rsidP="0023347A">
            <w:pPr>
              <w:rPr>
                <w:rFonts w:ascii="Times New Roman" w:hAnsi="Times New Roman" w:cs="Times New Roman"/>
                <w:b/>
                <w:bCs/>
                <w:sz w:val="18"/>
                <w:szCs w:val="18"/>
              </w:rPr>
            </w:pPr>
            <w:r w:rsidRPr="00367E9D">
              <w:rPr>
                <w:rFonts w:ascii="Times New Roman" w:hAnsi="Times New Roman" w:cs="Times New Roman"/>
                <w:b/>
                <w:bCs/>
                <w:sz w:val="18"/>
                <w:szCs w:val="18"/>
              </w:rPr>
              <w:t>Bank Name</w:t>
            </w:r>
          </w:p>
        </w:tc>
        <w:tc>
          <w:tcPr>
            <w:tcW w:w="3604" w:type="dxa"/>
            <w:tcBorders>
              <w:left w:val="single" w:sz="4" w:space="0" w:color="FFFFFF" w:themeColor="background1"/>
            </w:tcBorders>
          </w:tcPr>
          <w:p w14:paraId="260D1502" w14:textId="77777777" w:rsidR="0042596D" w:rsidRPr="00367E9D" w:rsidRDefault="009636E2" w:rsidP="00F32F32">
            <w:pPr>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SBI, Srinagar-</w:t>
            </w:r>
            <w:proofErr w:type="spellStart"/>
            <w:r w:rsidRPr="00367E9D">
              <w:rPr>
                <w:rFonts w:ascii="Times New Roman" w:hAnsi="Times New Roman" w:cs="Times New Roman"/>
                <w:color w:val="222222"/>
                <w:sz w:val="18"/>
                <w:szCs w:val="18"/>
                <w:shd w:val="clear" w:color="auto" w:fill="FFFFFF"/>
              </w:rPr>
              <w:t>Garhwal</w:t>
            </w:r>
            <w:proofErr w:type="spellEnd"/>
          </w:p>
        </w:tc>
      </w:tr>
      <w:tr w:rsidR="0042596D" w:rsidRPr="00EA3596" w14:paraId="13285924" w14:textId="77777777" w:rsidTr="0023347A">
        <w:trPr>
          <w:trHeight w:val="276"/>
          <w:jc w:val="center"/>
        </w:trPr>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E18A90" w14:textId="77777777" w:rsidR="0042596D" w:rsidRPr="00367E9D" w:rsidRDefault="009636E2" w:rsidP="00F32F32">
            <w:pPr>
              <w:rPr>
                <w:rFonts w:ascii="Times New Roman" w:hAnsi="Times New Roman" w:cs="Times New Roman"/>
                <w:b/>
                <w:bCs/>
                <w:sz w:val="18"/>
                <w:szCs w:val="18"/>
              </w:rPr>
            </w:pPr>
            <w:r w:rsidRPr="00367E9D">
              <w:rPr>
                <w:rFonts w:ascii="Times New Roman" w:hAnsi="Times New Roman" w:cs="Times New Roman"/>
                <w:b/>
                <w:bCs/>
                <w:sz w:val="18"/>
                <w:szCs w:val="18"/>
              </w:rPr>
              <w:t>A/c No.</w:t>
            </w:r>
          </w:p>
        </w:tc>
        <w:tc>
          <w:tcPr>
            <w:tcW w:w="3604" w:type="dxa"/>
            <w:tcBorders>
              <w:left w:val="single" w:sz="4" w:space="0" w:color="FFFFFF" w:themeColor="background1"/>
            </w:tcBorders>
          </w:tcPr>
          <w:p w14:paraId="148D7E06" w14:textId="77777777" w:rsidR="0042596D" w:rsidRPr="00367E9D" w:rsidRDefault="009636E2" w:rsidP="00F32F32">
            <w:pPr>
              <w:ind w:left="25"/>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37530566069</w:t>
            </w:r>
          </w:p>
        </w:tc>
      </w:tr>
      <w:tr w:rsidR="0042596D" w:rsidRPr="00EA3596" w14:paraId="593B183D" w14:textId="77777777" w:rsidTr="0023347A">
        <w:trPr>
          <w:trHeight w:val="276"/>
          <w:jc w:val="center"/>
        </w:trPr>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F06CF5" w14:textId="77777777" w:rsidR="0042596D" w:rsidRPr="00367E9D" w:rsidRDefault="00F32F32" w:rsidP="0023347A">
            <w:pPr>
              <w:rPr>
                <w:rFonts w:ascii="Times New Roman" w:hAnsi="Times New Roman" w:cs="Times New Roman"/>
                <w:b/>
                <w:bCs/>
                <w:sz w:val="18"/>
                <w:szCs w:val="18"/>
              </w:rPr>
            </w:pPr>
            <w:r w:rsidRPr="00367E9D">
              <w:rPr>
                <w:rFonts w:ascii="Times New Roman" w:hAnsi="Times New Roman" w:cs="Times New Roman"/>
                <w:b/>
                <w:bCs/>
                <w:sz w:val="18"/>
                <w:szCs w:val="18"/>
              </w:rPr>
              <w:t>I</w:t>
            </w:r>
            <w:r w:rsidR="009636E2" w:rsidRPr="00367E9D">
              <w:rPr>
                <w:rFonts w:ascii="Times New Roman" w:hAnsi="Times New Roman" w:cs="Times New Roman"/>
                <w:b/>
                <w:bCs/>
                <w:sz w:val="18"/>
                <w:szCs w:val="18"/>
              </w:rPr>
              <w:t>FSC Code</w:t>
            </w:r>
          </w:p>
        </w:tc>
        <w:tc>
          <w:tcPr>
            <w:tcW w:w="3604" w:type="dxa"/>
            <w:tcBorders>
              <w:left w:val="single" w:sz="4" w:space="0" w:color="FFFFFF" w:themeColor="background1"/>
            </w:tcBorders>
          </w:tcPr>
          <w:p w14:paraId="5B90B34B" w14:textId="77777777" w:rsidR="0042596D" w:rsidRPr="00367E9D" w:rsidRDefault="009636E2" w:rsidP="00F32F32">
            <w:pPr>
              <w:ind w:left="25"/>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SBIN0003181</w:t>
            </w:r>
          </w:p>
        </w:tc>
      </w:tr>
    </w:tbl>
    <w:p w14:paraId="6FEAE7F2" w14:textId="6E464375" w:rsidR="00C32EEC" w:rsidRDefault="00C32EEC" w:rsidP="0023347A">
      <w:pPr>
        <w:spacing w:after="0" w:line="240" w:lineRule="auto"/>
        <w:rPr>
          <w:rFonts w:ascii="NewsGoth BT" w:hAnsi="NewsGoth BT" w:cs="Arial"/>
          <w:color w:val="222222"/>
          <w:sz w:val="18"/>
          <w:szCs w:val="18"/>
          <w:shd w:val="clear" w:color="auto" w:fill="FFFFFF"/>
        </w:rPr>
      </w:pPr>
    </w:p>
    <w:p w14:paraId="179390F4" w14:textId="132C8F2D" w:rsidR="00C32EEC" w:rsidRDefault="00C32EEC" w:rsidP="00C32EEC">
      <w:pPr>
        <w:spacing w:after="0" w:line="240" w:lineRule="auto"/>
        <w:ind w:left="-270"/>
        <w:rPr>
          <w:rFonts w:ascii="NewsGoth BT" w:hAnsi="NewsGoth BT" w:cs="Arial"/>
          <w:color w:val="222222"/>
          <w:sz w:val="18"/>
          <w:szCs w:val="18"/>
          <w:shd w:val="clear" w:color="auto" w:fill="FFFFFF"/>
        </w:rPr>
      </w:pPr>
      <w:proofErr w:type="spellStart"/>
      <w:proofErr w:type="gramStart"/>
      <w:r>
        <w:rPr>
          <w:rFonts w:ascii="NewsGoth BT" w:hAnsi="NewsGoth BT" w:cs="Arial"/>
          <w:color w:val="222222"/>
          <w:sz w:val="18"/>
          <w:szCs w:val="18"/>
          <w:shd w:val="clear" w:color="auto" w:fill="FFFFFF"/>
        </w:rPr>
        <w:t>Categorywise</w:t>
      </w:r>
      <w:proofErr w:type="spellEnd"/>
      <w:r>
        <w:rPr>
          <w:rFonts w:ascii="NewsGoth BT" w:hAnsi="NewsGoth BT" w:cs="Arial"/>
          <w:color w:val="222222"/>
          <w:sz w:val="18"/>
          <w:szCs w:val="18"/>
          <w:shd w:val="clear" w:color="auto" w:fill="FFFFFF"/>
        </w:rPr>
        <w:t xml:space="preserve"> registration fees for the course is</w:t>
      </w:r>
      <w:proofErr w:type="gramEnd"/>
      <w:r>
        <w:rPr>
          <w:rFonts w:ascii="NewsGoth BT" w:hAnsi="NewsGoth BT" w:cs="Arial"/>
          <w:color w:val="222222"/>
          <w:sz w:val="18"/>
          <w:szCs w:val="18"/>
          <w:shd w:val="clear" w:color="auto" w:fill="FFFFFF"/>
        </w:rPr>
        <w:t xml:space="preserve"> as follows:</w:t>
      </w:r>
    </w:p>
    <w:p w14:paraId="2F7D5D1B" w14:textId="77777777" w:rsidR="00C32EEC" w:rsidRPr="00EA3596" w:rsidRDefault="00C32EEC" w:rsidP="00C32EEC">
      <w:pPr>
        <w:spacing w:after="0" w:line="240" w:lineRule="auto"/>
        <w:ind w:left="-270"/>
        <w:rPr>
          <w:rFonts w:ascii="NewsGoth BT" w:hAnsi="NewsGoth BT" w:cs="Arial"/>
          <w:color w:val="222222"/>
          <w:sz w:val="18"/>
          <w:szCs w:val="18"/>
          <w:shd w:val="clear" w:color="auto" w:fill="FFFFFF"/>
        </w:rPr>
      </w:pPr>
    </w:p>
    <w:tbl>
      <w:tblPr>
        <w:tblStyle w:val="TableGrid"/>
        <w:tblW w:w="4800" w:type="dxa"/>
        <w:tblInd w:w="-162" w:type="dxa"/>
        <w:tblLook w:val="04A0" w:firstRow="1" w:lastRow="0" w:firstColumn="1" w:lastColumn="0" w:noHBand="0" w:noVBand="1"/>
      </w:tblPr>
      <w:tblGrid>
        <w:gridCol w:w="3060"/>
        <w:gridCol w:w="1740"/>
      </w:tblGrid>
      <w:tr w:rsidR="009636E2" w:rsidRPr="00EA3596" w14:paraId="1B7119E1" w14:textId="77777777" w:rsidTr="00C32EEC">
        <w:trPr>
          <w:trHeight w:val="265"/>
        </w:trPr>
        <w:tc>
          <w:tcPr>
            <w:tcW w:w="3060" w:type="dxa"/>
            <w:tcBorders>
              <w:right w:val="single" w:sz="4" w:space="0" w:color="FFFFFF" w:themeColor="background1"/>
            </w:tcBorders>
          </w:tcPr>
          <w:p w14:paraId="516B26AD" w14:textId="77777777" w:rsidR="009636E2" w:rsidRPr="00367E9D" w:rsidRDefault="009636E2" w:rsidP="00EC0A75">
            <w:pPr>
              <w:rPr>
                <w:rFonts w:ascii="Times New Roman" w:hAnsi="Times New Roman" w:cs="Times New Roman"/>
                <w:b/>
                <w:bCs/>
                <w:color w:val="222222"/>
                <w:sz w:val="18"/>
                <w:szCs w:val="18"/>
                <w:shd w:val="clear" w:color="auto" w:fill="FFFFFF"/>
              </w:rPr>
            </w:pPr>
            <w:r w:rsidRPr="00367E9D">
              <w:rPr>
                <w:rFonts w:ascii="Times New Roman" w:hAnsi="Times New Roman" w:cs="Times New Roman"/>
                <w:b/>
                <w:bCs/>
                <w:color w:val="222222"/>
                <w:sz w:val="18"/>
                <w:szCs w:val="18"/>
                <w:shd w:val="clear" w:color="auto" w:fill="FFFFFF"/>
              </w:rPr>
              <w:t>Delegates</w:t>
            </w:r>
          </w:p>
        </w:tc>
        <w:tc>
          <w:tcPr>
            <w:tcW w:w="1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B79238" w14:textId="77777777" w:rsidR="009636E2" w:rsidRPr="00EC0A75" w:rsidRDefault="009636E2" w:rsidP="0023347A">
            <w:pPr>
              <w:rPr>
                <w:rFonts w:ascii="Times New Roman" w:hAnsi="Times New Roman" w:cs="Times New Roman"/>
                <w:b/>
                <w:bCs/>
                <w:sz w:val="18"/>
                <w:szCs w:val="18"/>
              </w:rPr>
            </w:pPr>
            <w:r w:rsidRPr="00EC0A75">
              <w:rPr>
                <w:rFonts w:ascii="Times New Roman" w:hAnsi="Times New Roman" w:cs="Times New Roman"/>
                <w:b/>
                <w:bCs/>
                <w:sz w:val="18"/>
                <w:szCs w:val="18"/>
              </w:rPr>
              <w:t>Registration Fee (</w:t>
            </w:r>
            <w:r w:rsidR="00EC0A75" w:rsidRPr="00EC0A75">
              <w:rPr>
                <w:rFonts w:ascii="Rupee Foradian" w:hAnsi="Rupee Foradian" w:cs="Times New Roman"/>
                <w:b/>
                <w:bCs/>
                <w:sz w:val="18"/>
                <w:szCs w:val="18"/>
              </w:rPr>
              <w:t>`</w:t>
            </w:r>
            <w:r w:rsidRPr="00EC0A75">
              <w:rPr>
                <w:rFonts w:ascii="Times New Roman" w:hAnsi="Times New Roman" w:cs="Times New Roman"/>
                <w:b/>
                <w:bCs/>
                <w:sz w:val="18"/>
                <w:szCs w:val="18"/>
              </w:rPr>
              <w:t>)</w:t>
            </w:r>
          </w:p>
        </w:tc>
      </w:tr>
      <w:tr w:rsidR="009636E2" w:rsidRPr="00EA3596" w14:paraId="1C4BBF36" w14:textId="77777777" w:rsidTr="00C32EEC">
        <w:trPr>
          <w:trHeight w:val="265"/>
        </w:trPr>
        <w:tc>
          <w:tcPr>
            <w:tcW w:w="3060" w:type="dxa"/>
            <w:tcBorders>
              <w:right w:val="single" w:sz="4" w:space="0" w:color="FFFFFF" w:themeColor="background1"/>
            </w:tcBorders>
          </w:tcPr>
          <w:p w14:paraId="5CFA94AB" w14:textId="63C254FB" w:rsidR="009636E2" w:rsidRPr="00367E9D" w:rsidRDefault="00C32EEC" w:rsidP="00EC0A75">
            <w:pPr>
              <w:ind w:left="-18"/>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Academic / </w:t>
            </w:r>
            <w:r w:rsidR="009636E2" w:rsidRPr="00367E9D">
              <w:rPr>
                <w:rFonts w:ascii="Times New Roman" w:hAnsi="Times New Roman" w:cs="Times New Roman"/>
                <w:color w:val="222222"/>
                <w:sz w:val="18"/>
                <w:szCs w:val="18"/>
                <w:shd w:val="clear" w:color="auto" w:fill="FFFFFF"/>
              </w:rPr>
              <w:t>Industry / R&amp;D organization</w:t>
            </w:r>
          </w:p>
        </w:tc>
        <w:tc>
          <w:tcPr>
            <w:tcW w:w="1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4264C59" w14:textId="728ADC81" w:rsidR="009636E2" w:rsidRPr="00EC0A75" w:rsidRDefault="00A93A46" w:rsidP="00C32EEC">
            <w:pPr>
              <w:jc w:val="center"/>
              <w:rPr>
                <w:rFonts w:ascii="Times New Roman" w:hAnsi="Times New Roman" w:cs="Times New Roman"/>
                <w:sz w:val="18"/>
                <w:szCs w:val="18"/>
              </w:rPr>
            </w:pPr>
            <w:r w:rsidRPr="00EC0A75">
              <w:rPr>
                <w:rFonts w:ascii="Rupee Foradian" w:hAnsi="Rupee Foradian" w:cs="Times New Roman"/>
                <w:sz w:val="18"/>
                <w:szCs w:val="18"/>
              </w:rPr>
              <w:t>`</w:t>
            </w:r>
            <w:r w:rsidRPr="00EC0A75">
              <w:rPr>
                <w:rFonts w:ascii="Times New Roman" w:hAnsi="Times New Roman" w:cs="Times New Roman"/>
                <w:sz w:val="18"/>
                <w:szCs w:val="18"/>
              </w:rPr>
              <w:t xml:space="preserve"> </w:t>
            </w:r>
            <w:r w:rsidR="00951158">
              <w:rPr>
                <w:rFonts w:ascii="Times New Roman" w:hAnsi="Times New Roman" w:cs="Times New Roman"/>
                <w:sz w:val="18"/>
                <w:szCs w:val="18"/>
              </w:rPr>
              <w:t>1</w:t>
            </w:r>
            <w:r w:rsidR="00C32EEC">
              <w:rPr>
                <w:rFonts w:ascii="Times New Roman" w:hAnsi="Times New Roman" w:cs="Times New Roman"/>
                <w:sz w:val="18"/>
                <w:szCs w:val="18"/>
              </w:rPr>
              <w:t>0</w:t>
            </w:r>
            <w:r w:rsidRPr="00EC0A75">
              <w:rPr>
                <w:rFonts w:ascii="Times New Roman" w:hAnsi="Times New Roman" w:cs="Times New Roman"/>
                <w:sz w:val="18"/>
                <w:szCs w:val="18"/>
              </w:rPr>
              <w:t>00/-</w:t>
            </w:r>
          </w:p>
        </w:tc>
      </w:tr>
      <w:tr w:rsidR="009636E2" w:rsidRPr="00EC0A75" w14:paraId="7AF3DDE5" w14:textId="77777777" w:rsidTr="00C32EEC">
        <w:trPr>
          <w:trHeight w:val="265"/>
        </w:trPr>
        <w:tc>
          <w:tcPr>
            <w:tcW w:w="3060" w:type="dxa"/>
            <w:tcBorders>
              <w:right w:val="single" w:sz="4" w:space="0" w:color="FFFFFF" w:themeColor="background1"/>
            </w:tcBorders>
          </w:tcPr>
          <w:p w14:paraId="7A2A27C8" w14:textId="77777777" w:rsidR="009636E2" w:rsidRPr="00367E9D" w:rsidRDefault="00A93A46" w:rsidP="00EC0A75">
            <w:pPr>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UG/PG/Ph.D.</w:t>
            </w:r>
          </w:p>
        </w:tc>
        <w:tc>
          <w:tcPr>
            <w:tcW w:w="1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4512ED" w14:textId="77777777" w:rsidR="009636E2" w:rsidRPr="00EC0A75" w:rsidRDefault="00EC0A75" w:rsidP="00EC0A75">
            <w:pPr>
              <w:jc w:val="center"/>
              <w:rPr>
                <w:rFonts w:ascii="Times New Roman" w:hAnsi="Times New Roman" w:cs="Times New Roman"/>
                <w:sz w:val="18"/>
                <w:szCs w:val="18"/>
              </w:rPr>
            </w:pPr>
            <w:r w:rsidRPr="00EC0A75">
              <w:rPr>
                <w:rFonts w:ascii="Rupee Foradian" w:hAnsi="Rupee Foradian" w:cs="Times New Roman"/>
                <w:sz w:val="18"/>
                <w:szCs w:val="18"/>
              </w:rPr>
              <w:t>`</w:t>
            </w:r>
            <w:r w:rsidR="00A93A46" w:rsidRPr="00EC0A75">
              <w:rPr>
                <w:rFonts w:ascii="Times New Roman" w:hAnsi="Times New Roman" w:cs="Times New Roman"/>
                <w:sz w:val="18"/>
                <w:szCs w:val="18"/>
              </w:rPr>
              <w:t xml:space="preserve"> 500/-</w:t>
            </w:r>
          </w:p>
        </w:tc>
      </w:tr>
    </w:tbl>
    <w:p w14:paraId="78948530" w14:textId="77777777" w:rsidR="00C42F54" w:rsidRPr="008C7223" w:rsidRDefault="00C42F54" w:rsidP="00A57DC1">
      <w:pPr>
        <w:ind w:left="-270"/>
        <w:jc w:val="both"/>
        <w:rPr>
          <w:rFonts w:ascii="NewsGoth BT" w:hAnsi="NewsGoth BT" w:cs="Arial"/>
          <w:color w:val="222222"/>
          <w:sz w:val="2"/>
          <w:szCs w:val="2"/>
          <w:shd w:val="clear" w:color="auto" w:fill="FFFFFF"/>
        </w:rPr>
      </w:pPr>
    </w:p>
    <w:p w14:paraId="21985E23" w14:textId="016E643D" w:rsidR="00BE0176" w:rsidRPr="00367E9D" w:rsidRDefault="00BE0176" w:rsidP="00A57DC1">
      <w:pPr>
        <w:ind w:left="-270"/>
        <w:jc w:val="both"/>
        <w:rPr>
          <w:rFonts w:ascii="Times New Roman" w:hAnsi="Times New Roman" w:cs="Times New Roman"/>
          <w:color w:val="222222"/>
          <w:sz w:val="18"/>
          <w:szCs w:val="18"/>
          <w:shd w:val="clear" w:color="auto" w:fill="FFFFFF"/>
        </w:rPr>
      </w:pPr>
      <w:r w:rsidRPr="00367E9D">
        <w:rPr>
          <w:rFonts w:ascii="Times New Roman" w:hAnsi="Times New Roman" w:cs="Times New Roman"/>
          <w:b/>
          <w:color w:val="222222"/>
          <w:sz w:val="18"/>
          <w:szCs w:val="18"/>
          <w:shd w:val="clear" w:color="auto" w:fill="FFFFFF"/>
        </w:rPr>
        <w:t>Note:</w:t>
      </w:r>
      <w:r w:rsidRPr="00367E9D">
        <w:rPr>
          <w:rFonts w:ascii="Times New Roman" w:hAnsi="Times New Roman" w:cs="Times New Roman"/>
          <w:color w:val="222222"/>
          <w:sz w:val="18"/>
          <w:szCs w:val="18"/>
          <w:shd w:val="clear" w:color="auto" w:fill="FFFFFF"/>
        </w:rPr>
        <w:t xml:space="preserve"> Registration fee (non-refundable) includes registration kit, course certificate.</w:t>
      </w:r>
      <w:r w:rsidR="007B0971" w:rsidRPr="00367E9D">
        <w:rPr>
          <w:rFonts w:ascii="Times New Roman" w:hAnsi="Times New Roman" w:cs="Times New Roman"/>
          <w:color w:val="222222"/>
          <w:sz w:val="18"/>
          <w:szCs w:val="18"/>
          <w:shd w:val="clear" w:color="auto" w:fill="FFFFFF"/>
        </w:rPr>
        <w:t xml:space="preserve"> </w:t>
      </w:r>
      <w:proofErr w:type="gramStart"/>
      <w:r w:rsidR="007B0971" w:rsidRPr="00367E9D">
        <w:rPr>
          <w:rFonts w:ascii="Times New Roman" w:hAnsi="Times New Roman" w:cs="Times New Roman"/>
          <w:color w:val="222222"/>
          <w:sz w:val="18"/>
          <w:szCs w:val="18"/>
          <w:shd w:val="clear" w:color="auto" w:fill="FFFFFF"/>
        </w:rPr>
        <w:t>no</w:t>
      </w:r>
      <w:proofErr w:type="gramEnd"/>
      <w:r w:rsidR="007B0971" w:rsidRPr="00367E9D">
        <w:rPr>
          <w:rFonts w:ascii="Times New Roman" w:hAnsi="Times New Roman" w:cs="Times New Roman"/>
          <w:color w:val="222222"/>
          <w:sz w:val="18"/>
          <w:szCs w:val="18"/>
          <w:shd w:val="clear" w:color="auto" w:fill="FFFFFF"/>
        </w:rPr>
        <w:t xml:space="preserve"> fee for the </w:t>
      </w:r>
      <w:r w:rsidR="00C32EEC" w:rsidRPr="00367E9D">
        <w:rPr>
          <w:rFonts w:ascii="Times New Roman" w:hAnsi="Times New Roman" w:cs="Times New Roman"/>
          <w:color w:val="222222"/>
          <w:sz w:val="18"/>
          <w:szCs w:val="18"/>
          <w:shd w:val="clear" w:color="auto" w:fill="FFFFFF"/>
        </w:rPr>
        <w:t>participants of</w:t>
      </w:r>
      <w:r w:rsidR="007B0971" w:rsidRPr="00367E9D">
        <w:rPr>
          <w:rFonts w:ascii="Times New Roman" w:hAnsi="Times New Roman" w:cs="Times New Roman"/>
          <w:color w:val="222222"/>
          <w:sz w:val="18"/>
          <w:szCs w:val="18"/>
          <w:shd w:val="clear" w:color="auto" w:fill="FFFFFF"/>
        </w:rPr>
        <w:t xml:space="preserve"> NIT </w:t>
      </w:r>
      <w:proofErr w:type="spellStart"/>
      <w:r w:rsidR="007B0971" w:rsidRPr="00367E9D">
        <w:rPr>
          <w:rFonts w:ascii="Times New Roman" w:hAnsi="Times New Roman" w:cs="Times New Roman"/>
          <w:color w:val="222222"/>
          <w:sz w:val="18"/>
          <w:szCs w:val="18"/>
          <w:shd w:val="clear" w:color="auto" w:fill="FFFFFF"/>
        </w:rPr>
        <w:t>Uttarakhand</w:t>
      </w:r>
      <w:proofErr w:type="spellEnd"/>
      <w:r w:rsidR="00C32EEC" w:rsidRPr="00367E9D">
        <w:rPr>
          <w:rFonts w:ascii="Times New Roman" w:hAnsi="Times New Roman" w:cs="Times New Roman"/>
          <w:color w:val="222222"/>
          <w:sz w:val="18"/>
          <w:szCs w:val="18"/>
          <w:shd w:val="clear" w:color="auto" w:fill="FFFFFF"/>
        </w:rPr>
        <w:t>.</w:t>
      </w:r>
    </w:p>
    <w:p w14:paraId="6D603290" w14:textId="5E127442" w:rsidR="00BE0176" w:rsidRPr="00CB6C4C" w:rsidRDefault="00C32EEC" w:rsidP="00A57DC1">
      <w:pPr>
        <w:shd w:val="clear" w:color="auto" w:fill="D9D9D9" w:themeFill="background1" w:themeFillShade="D9"/>
        <w:spacing w:after="0"/>
        <w:ind w:left="-360"/>
        <w:rPr>
          <w:rFonts w:ascii="Times New Roman" w:hAnsi="Times New Roman" w:cs="Times New Roman"/>
          <w:b/>
          <w:bCs/>
          <w:sz w:val="18"/>
          <w:szCs w:val="18"/>
        </w:rPr>
      </w:pPr>
      <w:r>
        <w:rPr>
          <w:rFonts w:ascii="Times New Roman" w:hAnsi="Times New Roman" w:cs="Times New Roman"/>
          <w:b/>
          <w:bCs/>
          <w:sz w:val="18"/>
          <w:szCs w:val="18"/>
        </w:rPr>
        <w:t xml:space="preserve"> </w:t>
      </w:r>
      <w:r w:rsidR="00BE0176" w:rsidRPr="00CB6C4C">
        <w:rPr>
          <w:rFonts w:ascii="Times New Roman" w:hAnsi="Times New Roman" w:cs="Times New Roman"/>
          <w:b/>
          <w:bCs/>
          <w:sz w:val="18"/>
          <w:szCs w:val="18"/>
        </w:rPr>
        <w:t xml:space="preserve">ACCOMMODATION </w:t>
      </w:r>
      <w:r w:rsidR="00CB6C4C" w:rsidRPr="00CB6C4C">
        <w:rPr>
          <w:rFonts w:ascii="Times New Roman" w:hAnsi="Times New Roman" w:cs="Times New Roman"/>
          <w:b/>
          <w:bCs/>
          <w:sz w:val="18"/>
          <w:szCs w:val="18"/>
        </w:rPr>
        <w:t>&amp; TRANSPORT</w:t>
      </w:r>
    </w:p>
    <w:p w14:paraId="1E80B3F4" w14:textId="77777777" w:rsidR="00A57DC1" w:rsidRPr="00A57DC1" w:rsidRDefault="00A57DC1" w:rsidP="00A57DC1">
      <w:pPr>
        <w:spacing w:after="0"/>
        <w:ind w:left="-270"/>
        <w:rPr>
          <w:rFonts w:ascii="NewsGoth BT" w:hAnsi="NewsGoth BT" w:cs="Arial"/>
          <w:color w:val="222222"/>
          <w:sz w:val="8"/>
          <w:szCs w:val="8"/>
          <w:shd w:val="clear" w:color="auto" w:fill="FFFFFF"/>
        </w:rPr>
      </w:pPr>
    </w:p>
    <w:p w14:paraId="4A845202" w14:textId="6D9585D5" w:rsidR="00BE0176" w:rsidRPr="00367E9D" w:rsidRDefault="00BE0176" w:rsidP="00A57DC1">
      <w:pPr>
        <w:spacing w:after="0"/>
        <w:ind w:left="-270"/>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Limited </w:t>
      </w:r>
      <w:r w:rsidR="00F32F32" w:rsidRPr="00367E9D">
        <w:rPr>
          <w:rFonts w:ascii="Times New Roman" w:hAnsi="Times New Roman" w:cs="Times New Roman"/>
          <w:color w:val="222222"/>
          <w:sz w:val="18"/>
          <w:szCs w:val="18"/>
          <w:shd w:val="clear" w:color="auto" w:fill="FFFFFF"/>
        </w:rPr>
        <w:t>accommodation</w:t>
      </w:r>
      <w:r w:rsidRPr="00367E9D">
        <w:rPr>
          <w:rFonts w:ascii="Times New Roman" w:hAnsi="Times New Roman" w:cs="Times New Roman"/>
          <w:color w:val="222222"/>
          <w:sz w:val="18"/>
          <w:szCs w:val="18"/>
          <w:shd w:val="clear" w:color="auto" w:fill="FFFFFF"/>
        </w:rPr>
        <w:t xml:space="preserve"> is available in the </w:t>
      </w:r>
      <w:r w:rsidR="00C42F54" w:rsidRPr="00367E9D">
        <w:rPr>
          <w:rFonts w:ascii="Times New Roman" w:hAnsi="Times New Roman" w:cs="Times New Roman"/>
          <w:color w:val="222222"/>
          <w:sz w:val="18"/>
          <w:szCs w:val="18"/>
          <w:shd w:val="clear" w:color="auto" w:fill="FFFFFF"/>
        </w:rPr>
        <w:t xml:space="preserve">NITUK Hostels for outstation participants on nominal charges and </w:t>
      </w:r>
      <w:r w:rsidR="003A29F0" w:rsidRPr="00367E9D">
        <w:rPr>
          <w:rFonts w:ascii="Times New Roman" w:hAnsi="Times New Roman" w:cs="Times New Roman"/>
          <w:color w:val="222222"/>
          <w:sz w:val="18"/>
          <w:szCs w:val="18"/>
          <w:shd w:val="clear" w:color="auto" w:fill="FFFFFF"/>
        </w:rPr>
        <w:t>on a first come,</w:t>
      </w:r>
      <w:r w:rsidR="00C42F54" w:rsidRPr="00367E9D">
        <w:rPr>
          <w:rFonts w:ascii="Times New Roman" w:hAnsi="Times New Roman" w:cs="Times New Roman"/>
          <w:color w:val="222222"/>
          <w:sz w:val="18"/>
          <w:szCs w:val="18"/>
          <w:shd w:val="clear" w:color="auto" w:fill="FFFFFF"/>
        </w:rPr>
        <w:t xml:space="preserve"> first serve basis. Charges of Institute Hostels </w:t>
      </w:r>
      <w:r w:rsidR="003A29F0" w:rsidRPr="00367E9D">
        <w:rPr>
          <w:rFonts w:ascii="Times New Roman" w:hAnsi="Times New Roman" w:cs="Times New Roman"/>
          <w:color w:val="222222"/>
          <w:sz w:val="18"/>
          <w:szCs w:val="18"/>
          <w:shd w:val="clear" w:color="auto" w:fill="FFFFFF"/>
        </w:rPr>
        <w:t xml:space="preserve">and </w:t>
      </w:r>
      <w:r w:rsidR="008C7223" w:rsidRPr="00367E9D">
        <w:rPr>
          <w:rFonts w:ascii="Times New Roman" w:hAnsi="Times New Roman" w:cs="Times New Roman"/>
          <w:color w:val="222222"/>
          <w:sz w:val="18"/>
          <w:szCs w:val="18"/>
          <w:shd w:val="clear" w:color="auto" w:fill="FFFFFF"/>
        </w:rPr>
        <w:t xml:space="preserve">Guest rooms are approximately </w:t>
      </w:r>
      <w:r w:rsidR="008C7223" w:rsidRPr="00367E9D">
        <w:rPr>
          <w:rFonts w:ascii="Rupee Foradian" w:hAnsi="Rupee Foradian" w:cs="Times New Roman"/>
          <w:color w:val="222222"/>
          <w:sz w:val="18"/>
          <w:szCs w:val="18"/>
          <w:shd w:val="clear" w:color="auto" w:fill="FFFFFF"/>
        </w:rPr>
        <w:t>`</w:t>
      </w:r>
      <w:r w:rsidR="008C7223" w:rsidRPr="00367E9D">
        <w:rPr>
          <w:rFonts w:ascii="Times New Roman" w:hAnsi="Times New Roman" w:cs="Times New Roman"/>
          <w:color w:val="222222"/>
          <w:sz w:val="18"/>
          <w:szCs w:val="18"/>
          <w:shd w:val="clear" w:color="auto" w:fill="FFFFFF"/>
        </w:rPr>
        <w:t>2</w:t>
      </w:r>
      <w:r w:rsidR="00C32EEC" w:rsidRPr="00367E9D">
        <w:rPr>
          <w:rFonts w:ascii="Times New Roman" w:hAnsi="Times New Roman" w:cs="Times New Roman"/>
          <w:color w:val="222222"/>
          <w:sz w:val="18"/>
          <w:szCs w:val="18"/>
          <w:shd w:val="clear" w:color="auto" w:fill="FFFFFF"/>
        </w:rPr>
        <w:t>5</w:t>
      </w:r>
      <w:r w:rsidR="008C7223" w:rsidRPr="00367E9D">
        <w:rPr>
          <w:rFonts w:ascii="Times New Roman" w:hAnsi="Times New Roman" w:cs="Times New Roman"/>
          <w:color w:val="222222"/>
          <w:sz w:val="18"/>
          <w:szCs w:val="18"/>
          <w:shd w:val="clear" w:color="auto" w:fill="FFFFFF"/>
        </w:rPr>
        <w:t>0/- per day. No TA/DA will be provided to the participants.</w:t>
      </w:r>
    </w:p>
    <w:p w14:paraId="514B03AC" w14:textId="77777777" w:rsidR="00A57DC1" w:rsidRPr="00A57DC1" w:rsidRDefault="00A57DC1" w:rsidP="00A57DC1">
      <w:pPr>
        <w:spacing w:after="0"/>
        <w:ind w:left="-270"/>
        <w:rPr>
          <w:rFonts w:ascii="NewsGoth BT" w:hAnsi="NewsGoth BT" w:cs="Arial"/>
          <w:color w:val="222222"/>
          <w:sz w:val="4"/>
          <w:szCs w:val="4"/>
          <w:shd w:val="clear" w:color="auto" w:fill="FFFFFF"/>
        </w:rPr>
      </w:pPr>
    </w:p>
    <w:p w14:paraId="45D8BB5F" w14:textId="77777777" w:rsidR="00A57DC1" w:rsidRPr="00A57DC1" w:rsidRDefault="00A57DC1" w:rsidP="00A57DC1">
      <w:pPr>
        <w:spacing w:after="0"/>
        <w:ind w:left="-270"/>
        <w:rPr>
          <w:rFonts w:ascii="NewsGoth BT" w:hAnsi="NewsGoth BT" w:cs="Arial"/>
          <w:color w:val="222222"/>
          <w:sz w:val="4"/>
          <w:szCs w:val="4"/>
          <w:shd w:val="clear" w:color="auto" w:fill="FFFFFF"/>
        </w:rPr>
      </w:pPr>
    </w:p>
    <w:p w14:paraId="2698F5D8" w14:textId="77777777" w:rsidR="00F32F32" w:rsidRPr="00CB6C4C" w:rsidRDefault="00F32F32" w:rsidP="00A57DC1">
      <w:pPr>
        <w:shd w:val="clear" w:color="auto" w:fill="D9D9D9" w:themeFill="background1" w:themeFillShade="D9"/>
        <w:spacing w:after="0"/>
        <w:ind w:left="-360"/>
        <w:rPr>
          <w:rFonts w:ascii="Times New Roman" w:hAnsi="Times New Roman" w:cs="Times New Roman"/>
          <w:b/>
          <w:sz w:val="18"/>
          <w:szCs w:val="18"/>
        </w:rPr>
      </w:pPr>
      <w:r w:rsidRPr="00CB6C4C">
        <w:rPr>
          <w:rFonts w:ascii="Times New Roman" w:hAnsi="Times New Roman" w:cs="Times New Roman"/>
          <w:b/>
          <w:sz w:val="18"/>
          <w:szCs w:val="18"/>
        </w:rPr>
        <w:t xml:space="preserve">VENUE </w:t>
      </w:r>
    </w:p>
    <w:p w14:paraId="551C1A23" w14:textId="77777777" w:rsidR="00A57DC1" w:rsidRPr="00A57DC1" w:rsidRDefault="00A57DC1" w:rsidP="00A57DC1">
      <w:pPr>
        <w:spacing w:after="0"/>
        <w:ind w:left="-360"/>
        <w:rPr>
          <w:rFonts w:ascii="NewsGoth BT" w:hAnsi="NewsGoth BT" w:cs="Arial"/>
          <w:color w:val="222222"/>
          <w:sz w:val="8"/>
          <w:szCs w:val="8"/>
          <w:shd w:val="clear" w:color="auto" w:fill="FFFFFF"/>
        </w:rPr>
      </w:pPr>
    </w:p>
    <w:p w14:paraId="1C3C2205" w14:textId="77777777" w:rsidR="00C32EEC" w:rsidRPr="00367E9D" w:rsidRDefault="00F32F32" w:rsidP="00A57DC1">
      <w:pPr>
        <w:spacing w:after="0"/>
        <w:ind w:left="-360"/>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Department of Electrical Engineering, </w:t>
      </w:r>
    </w:p>
    <w:p w14:paraId="0502FB25" w14:textId="77777777" w:rsidR="00C32EEC" w:rsidRPr="00367E9D" w:rsidRDefault="00F32F32" w:rsidP="00A57DC1">
      <w:pPr>
        <w:spacing w:after="0"/>
        <w:ind w:left="-360"/>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National Institute of </w:t>
      </w:r>
      <w:r w:rsidR="00CB2BB5" w:rsidRPr="00367E9D">
        <w:rPr>
          <w:rFonts w:ascii="Times New Roman" w:hAnsi="Times New Roman" w:cs="Times New Roman"/>
          <w:color w:val="222222"/>
          <w:sz w:val="18"/>
          <w:szCs w:val="18"/>
          <w:shd w:val="clear" w:color="auto" w:fill="FFFFFF"/>
        </w:rPr>
        <w:t xml:space="preserve">Technology, </w:t>
      </w:r>
      <w:proofErr w:type="spellStart"/>
      <w:r w:rsidR="00CB2BB5" w:rsidRPr="00367E9D">
        <w:rPr>
          <w:rFonts w:ascii="Times New Roman" w:hAnsi="Times New Roman" w:cs="Times New Roman"/>
          <w:color w:val="222222"/>
          <w:sz w:val="18"/>
          <w:szCs w:val="18"/>
          <w:shd w:val="clear" w:color="auto" w:fill="FFFFFF"/>
        </w:rPr>
        <w:t>Uttarakhand</w:t>
      </w:r>
      <w:proofErr w:type="spellEnd"/>
      <w:r w:rsidR="00CB2BB5" w:rsidRPr="00367E9D">
        <w:rPr>
          <w:rFonts w:ascii="Times New Roman" w:hAnsi="Times New Roman" w:cs="Times New Roman"/>
          <w:color w:val="222222"/>
          <w:sz w:val="18"/>
          <w:szCs w:val="18"/>
          <w:shd w:val="clear" w:color="auto" w:fill="FFFFFF"/>
        </w:rPr>
        <w:t>,</w:t>
      </w:r>
    </w:p>
    <w:p w14:paraId="3223932C" w14:textId="0EB5F605" w:rsidR="00F32F32" w:rsidRDefault="00CB2BB5" w:rsidP="00A57DC1">
      <w:pPr>
        <w:spacing w:after="0"/>
        <w:ind w:left="-360"/>
        <w:rPr>
          <w:rFonts w:ascii="Times New Roman" w:hAnsi="Times New Roman" w:cs="Times New Roman"/>
          <w:color w:val="222222"/>
          <w:sz w:val="18"/>
          <w:szCs w:val="18"/>
          <w:shd w:val="clear" w:color="auto" w:fill="FFFFFF"/>
        </w:rPr>
      </w:pPr>
      <w:proofErr w:type="gramStart"/>
      <w:r w:rsidRPr="00367E9D">
        <w:rPr>
          <w:rFonts w:ascii="Times New Roman" w:hAnsi="Times New Roman" w:cs="Times New Roman"/>
          <w:color w:val="222222"/>
          <w:sz w:val="18"/>
          <w:szCs w:val="18"/>
          <w:shd w:val="clear" w:color="auto" w:fill="FFFFFF"/>
        </w:rPr>
        <w:t xml:space="preserve">Srinagar </w:t>
      </w:r>
      <w:proofErr w:type="spellStart"/>
      <w:r w:rsidRPr="00367E9D">
        <w:rPr>
          <w:rFonts w:ascii="Times New Roman" w:hAnsi="Times New Roman" w:cs="Times New Roman"/>
          <w:color w:val="222222"/>
          <w:sz w:val="18"/>
          <w:szCs w:val="18"/>
          <w:shd w:val="clear" w:color="auto" w:fill="FFFFFF"/>
        </w:rPr>
        <w:t>Garhwal</w:t>
      </w:r>
      <w:proofErr w:type="spellEnd"/>
      <w:r w:rsidRPr="00367E9D">
        <w:rPr>
          <w:rFonts w:ascii="Times New Roman" w:hAnsi="Times New Roman" w:cs="Times New Roman"/>
          <w:color w:val="222222"/>
          <w:sz w:val="18"/>
          <w:szCs w:val="18"/>
          <w:shd w:val="clear" w:color="auto" w:fill="FFFFFF"/>
        </w:rPr>
        <w:t>.</w:t>
      </w:r>
      <w:proofErr w:type="gramEnd"/>
    </w:p>
    <w:p w14:paraId="49893B05" w14:textId="77777777" w:rsidR="00367E9D" w:rsidRPr="00367E9D" w:rsidRDefault="00367E9D" w:rsidP="00A57DC1">
      <w:pPr>
        <w:spacing w:after="0"/>
        <w:ind w:left="-360"/>
        <w:rPr>
          <w:rFonts w:ascii="Times New Roman" w:hAnsi="Times New Roman" w:cs="Times New Roman"/>
          <w:color w:val="222222"/>
          <w:sz w:val="18"/>
          <w:szCs w:val="18"/>
          <w:shd w:val="clear" w:color="auto" w:fill="FFFFFF"/>
        </w:rPr>
      </w:pPr>
    </w:p>
    <w:p w14:paraId="31A43C3D" w14:textId="77777777" w:rsidR="007B0971" w:rsidRDefault="007B0971" w:rsidP="00A57DC1">
      <w:pPr>
        <w:spacing w:after="0"/>
        <w:ind w:left="-360"/>
        <w:rPr>
          <w:rFonts w:ascii="NewsGoth BT" w:hAnsi="NewsGoth BT" w:cs="Arial"/>
          <w:color w:val="222222"/>
          <w:sz w:val="18"/>
          <w:szCs w:val="18"/>
          <w:shd w:val="clear" w:color="auto" w:fill="FFFFFF"/>
        </w:rPr>
      </w:pPr>
    </w:p>
    <w:p w14:paraId="19D1CC63" w14:textId="77777777" w:rsidR="00EA3596" w:rsidRPr="00CB6C4C" w:rsidRDefault="00EA3596" w:rsidP="00891920">
      <w:pPr>
        <w:shd w:val="clear" w:color="auto" w:fill="D9D9D9" w:themeFill="background1" w:themeFillShade="D9"/>
        <w:ind w:left="-360"/>
        <w:rPr>
          <w:rFonts w:ascii="Times New Roman" w:hAnsi="Times New Roman" w:cs="Times New Roman"/>
          <w:b/>
          <w:sz w:val="18"/>
          <w:szCs w:val="18"/>
        </w:rPr>
      </w:pPr>
      <w:r w:rsidRPr="00CB6C4C">
        <w:rPr>
          <w:rFonts w:ascii="Times New Roman" w:hAnsi="Times New Roman" w:cs="Times New Roman"/>
          <w:b/>
          <w:sz w:val="18"/>
          <w:szCs w:val="18"/>
        </w:rPr>
        <w:lastRenderedPageBreak/>
        <w:t>ABOUT NIT, UTTARAKHAND</w:t>
      </w:r>
    </w:p>
    <w:p w14:paraId="209ABDCB" w14:textId="73447B09" w:rsidR="00FA77D1" w:rsidRDefault="00FA77D1" w:rsidP="00EA3596">
      <w:pPr>
        <w:ind w:left="-360"/>
        <w:jc w:val="both"/>
        <w:rPr>
          <w:rFonts w:ascii="Times New Roman" w:hAnsi="Times New Roman" w:cs="Times New Roman"/>
          <w:color w:val="222222"/>
          <w:sz w:val="18"/>
          <w:szCs w:val="18"/>
          <w:shd w:val="clear" w:color="auto" w:fill="FFFFFF"/>
        </w:rPr>
      </w:pPr>
      <w:r w:rsidRPr="00367E9D">
        <w:rPr>
          <w:rFonts w:ascii="Times New Roman" w:hAnsi="Times New Roman" w:cs="Times New Roman"/>
          <w:color w:val="222222"/>
          <w:sz w:val="18"/>
          <w:szCs w:val="18"/>
          <w:shd w:val="clear" w:color="auto" w:fill="FFFFFF"/>
        </w:rPr>
        <w:t xml:space="preserve">National Institute of Technology, </w:t>
      </w:r>
      <w:proofErr w:type="spellStart"/>
      <w:r w:rsidRPr="00367E9D">
        <w:rPr>
          <w:rFonts w:ascii="Times New Roman" w:hAnsi="Times New Roman" w:cs="Times New Roman"/>
          <w:color w:val="222222"/>
          <w:sz w:val="18"/>
          <w:szCs w:val="18"/>
          <w:shd w:val="clear" w:color="auto" w:fill="FFFFFF"/>
        </w:rPr>
        <w:t>Uttarakhand</w:t>
      </w:r>
      <w:proofErr w:type="spellEnd"/>
      <w:r w:rsidRPr="00367E9D">
        <w:rPr>
          <w:rFonts w:ascii="Times New Roman" w:hAnsi="Times New Roman" w:cs="Times New Roman"/>
          <w:color w:val="222222"/>
          <w:sz w:val="18"/>
          <w:szCs w:val="18"/>
          <w:shd w:val="clear" w:color="auto" w:fill="FFFFFF"/>
        </w:rPr>
        <w:t xml:space="preserve"> is located in the hilly terrain of Srinagar </w:t>
      </w:r>
      <w:proofErr w:type="spellStart"/>
      <w:r w:rsidRPr="00367E9D">
        <w:rPr>
          <w:rFonts w:ascii="Times New Roman" w:hAnsi="Times New Roman" w:cs="Times New Roman"/>
          <w:color w:val="222222"/>
          <w:sz w:val="18"/>
          <w:szCs w:val="18"/>
          <w:shd w:val="clear" w:color="auto" w:fill="FFFFFF"/>
        </w:rPr>
        <w:t>Garhwal</w:t>
      </w:r>
      <w:proofErr w:type="spellEnd"/>
      <w:r w:rsidRPr="00367E9D">
        <w:rPr>
          <w:rFonts w:ascii="Times New Roman" w:hAnsi="Times New Roman" w:cs="Times New Roman"/>
          <w:color w:val="222222"/>
          <w:sz w:val="18"/>
          <w:szCs w:val="18"/>
          <w:shd w:val="clear" w:color="auto" w:fill="FFFFFF"/>
        </w:rPr>
        <w:t xml:space="preserve">, </w:t>
      </w:r>
      <w:proofErr w:type="spellStart"/>
      <w:r w:rsidRPr="00367E9D">
        <w:rPr>
          <w:rFonts w:ascii="Times New Roman" w:hAnsi="Times New Roman" w:cs="Times New Roman"/>
          <w:color w:val="222222"/>
          <w:sz w:val="18"/>
          <w:szCs w:val="18"/>
          <w:shd w:val="clear" w:color="auto" w:fill="FFFFFF"/>
        </w:rPr>
        <w:t>Pauri</w:t>
      </w:r>
      <w:proofErr w:type="spellEnd"/>
      <w:r w:rsidRPr="00367E9D">
        <w:rPr>
          <w:rFonts w:ascii="Times New Roman" w:hAnsi="Times New Roman" w:cs="Times New Roman"/>
          <w:color w:val="222222"/>
          <w:sz w:val="18"/>
          <w:szCs w:val="18"/>
          <w:shd w:val="clear" w:color="auto" w:fill="FFFFFF"/>
        </w:rPr>
        <w:t xml:space="preserve"> </w:t>
      </w:r>
      <w:proofErr w:type="spellStart"/>
      <w:r w:rsidRPr="00367E9D">
        <w:rPr>
          <w:rFonts w:ascii="Times New Roman" w:hAnsi="Times New Roman" w:cs="Times New Roman"/>
          <w:color w:val="222222"/>
          <w:sz w:val="18"/>
          <w:szCs w:val="18"/>
          <w:shd w:val="clear" w:color="auto" w:fill="FFFFFF"/>
        </w:rPr>
        <w:t>Uttara</w:t>
      </w:r>
      <w:r w:rsidR="005A72CD" w:rsidRPr="00367E9D">
        <w:rPr>
          <w:rFonts w:ascii="Times New Roman" w:hAnsi="Times New Roman" w:cs="Times New Roman"/>
          <w:color w:val="222222"/>
          <w:sz w:val="18"/>
          <w:szCs w:val="18"/>
          <w:shd w:val="clear" w:color="auto" w:fill="FFFFFF"/>
        </w:rPr>
        <w:t>k</w:t>
      </w:r>
      <w:r w:rsidRPr="00367E9D">
        <w:rPr>
          <w:rFonts w:ascii="Times New Roman" w:hAnsi="Times New Roman" w:cs="Times New Roman"/>
          <w:color w:val="222222"/>
          <w:sz w:val="18"/>
          <w:szCs w:val="18"/>
          <w:shd w:val="clear" w:color="auto" w:fill="FFFFFF"/>
        </w:rPr>
        <w:t>hand</w:t>
      </w:r>
      <w:proofErr w:type="spellEnd"/>
      <w:r w:rsidRPr="00367E9D">
        <w:rPr>
          <w:rFonts w:ascii="Times New Roman" w:hAnsi="Times New Roman" w:cs="Times New Roman"/>
          <w:color w:val="222222"/>
          <w:sz w:val="18"/>
          <w:szCs w:val="18"/>
          <w:shd w:val="clear" w:color="auto" w:fill="FFFFFF"/>
        </w:rPr>
        <w:t xml:space="preserve">. NIT, </w:t>
      </w:r>
      <w:proofErr w:type="spellStart"/>
      <w:r w:rsidRPr="00367E9D">
        <w:rPr>
          <w:rFonts w:ascii="Times New Roman" w:hAnsi="Times New Roman" w:cs="Times New Roman"/>
          <w:color w:val="222222"/>
          <w:sz w:val="18"/>
          <w:szCs w:val="18"/>
          <w:shd w:val="clear" w:color="auto" w:fill="FFFFFF"/>
        </w:rPr>
        <w:t>Uttarakhand</w:t>
      </w:r>
      <w:proofErr w:type="spellEnd"/>
      <w:r w:rsidRPr="00367E9D">
        <w:rPr>
          <w:rFonts w:ascii="Times New Roman" w:hAnsi="Times New Roman" w:cs="Times New Roman"/>
          <w:color w:val="222222"/>
          <w:sz w:val="18"/>
          <w:szCs w:val="18"/>
          <w:shd w:val="clear" w:color="auto" w:fill="FFFFFF"/>
        </w:rPr>
        <w:t xml:space="preserve"> was established in 2009 under the Act of Parliament of India by the </w:t>
      </w:r>
      <w:r w:rsidR="003A29F0" w:rsidRPr="00367E9D">
        <w:rPr>
          <w:rFonts w:ascii="Times New Roman" w:hAnsi="Times New Roman" w:cs="Times New Roman"/>
          <w:color w:val="222222"/>
          <w:sz w:val="18"/>
          <w:szCs w:val="18"/>
          <w:shd w:val="clear" w:color="auto" w:fill="FFFFFF"/>
        </w:rPr>
        <w:t>M</w:t>
      </w:r>
      <w:r w:rsidRPr="00367E9D">
        <w:rPr>
          <w:rFonts w:ascii="Times New Roman" w:hAnsi="Times New Roman" w:cs="Times New Roman"/>
          <w:color w:val="222222"/>
          <w:sz w:val="18"/>
          <w:szCs w:val="18"/>
          <w:shd w:val="clear" w:color="auto" w:fill="FFFFFF"/>
        </w:rPr>
        <w:t>inistry of Human Resource Development and designated with the status of “Institute of National Importance</w:t>
      </w:r>
      <w:r w:rsidR="003A29F0" w:rsidRPr="00367E9D">
        <w:rPr>
          <w:rFonts w:ascii="Times New Roman" w:hAnsi="Times New Roman" w:cs="Times New Roman"/>
          <w:color w:val="222222"/>
          <w:sz w:val="18"/>
          <w:szCs w:val="18"/>
          <w:shd w:val="clear" w:color="auto" w:fill="FFFFFF"/>
        </w:rPr>
        <w:t>”.</w:t>
      </w:r>
    </w:p>
    <w:p w14:paraId="765123EA" w14:textId="77777777" w:rsidR="002A3F43" w:rsidRPr="00367E9D" w:rsidRDefault="002A3F43" w:rsidP="00EA3596">
      <w:pPr>
        <w:ind w:left="-360"/>
        <w:jc w:val="both"/>
        <w:rPr>
          <w:rFonts w:ascii="Times New Roman" w:hAnsi="Times New Roman" w:cs="Times New Roman"/>
          <w:color w:val="222222"/>
          <w:sz w:val="18"/>
          <w:szCs w:val="18"/>
          <w:shd w:val="clear" w:color="auto" w:fill="FFFFFF"/>
        </w:rPr>
      </w:pPr>
    </w:p>
    <w:p w14:paraId="62E89541" w14:textId="77777777" w:rsidR="00826367" w:rsidRPr="003B6C77" w:rsidRDefault="00826367" w:rsidP="00826367">
      <w:pPr>
        <w:shd w:val="clear" w:color="auto" w:fill="D9D9D9" w:themeFill="background1" w:themeFillShade="D9"/>
        <w:spacing w:after="0"/>
        <w:ind w:left="-360"/>
        <w:jc w:val="both"/>
        <w:rPr>
          <w:rFonts w:ascii="Times New Roman" w:hAnsi="Times New Roman" w:cs="Times New Roman"/>
          <w:b/>
          <w:sz w:val="18"/>
          <w:szCs w:val="18"/>
        </w:rPr>
      </w:pPr>
      <w:r w:rsidRPr="003B6C77">
        <w:rPr>
          <w:rFonts w:ascii="Times New Roman" w:hAnsi="Times New Roman" w:cs="Times New Roman"/>
          <w:b/>
          <w:sz w:val="18"/>
          <w:szCs w:val="18"/>
        </w:rPr>
        <w:t xml:space="preserve">ABOUT </w:t>
      </w:r>
      <w:r>
        <w:rPr>
          <w:rFonts w:ascii="Times New Roman" w:hAnsi="Times New Roman" w:cs="Times New Roman"/>
          <w:b/>
          <w:sz w:val="18"/>
          <w:szCs w:val="18"/>
        </w:rPr>
        <w:t>ELECTRICAL ENGINEERING DEPARTMENT</w:t>
      </w:r>
    </w:p>
    <w:p w14:paraId="2530F9B7" w14:textId="045816ED" w:rsidR="00826367" w:rsidRDefault="00826367" w:rsidP="00367E9D">
      <w:pPr>
        <w:spacing w:before="240"/>
        <w:ind w:left="-360"/>
        <w:jc w:val="both"/>
        <w:rPr>
          <w:rFonts w:ascii="Times New Roman" w:hAnsi="Times New Roman" w:cs="Times New Roman"/>
          <w:color w:val="272727"/>
          <w:sz w:val="18"/>
          <w:szCs w:val="18"/>
          <w:shd w:val="clear" w:color="auto" w:fill="F9F9FD"/>
        </w:rPr>
      </w:pPr>
      <w:r w:rsidRPr="00367E9D">
        <w:rPr>
          <w:rFonts w:ascii="Times New Roman" w:hAnsi="Times New Roman" w:cs="Times New Roman"/>
          <w:color w:val="272727"/>
          <w:sz w:val="18"/>
          <w:szCs w:val="18"/>
          <w:shd w:val="clear" w:color="auto" w:fill="F9F9FD"/>
        </w:rPr>
        <w:t xml:space="preserve">The Department of Electrical Engineering was founded in 2010 at the same time the Institute was founded, and it features a fine blend of young and energetic professors. Currently, the department offers a </w:t>
      </w:r>
      <w:proofErr w:type="spellStart"/>
      <w:r w:rsidRPr="00367E9D">
        <w:rPr>
          <w:rFonts w:ascii="Times New Roman" w:hAnsi="Times New Roman" w:cs="Times New Roman"/>
          <w:color w:val="272727"/>
          <w:sz w:val="18"/>
          <w:szCs w:val="18"/>
          <w:shd w:val="clear" w:color="auto" w:fill="F9F9FD"/>
        </w:rPr>
        <w:t>B.Tech</w:t>
      </w:r>
      <w:proofErr w:type="spellEnd"/>
      <w:r w:rsidRPr="00367E9D">
        <w:rPr>
          <w:rFonts w:ascii="Times New Roman" w:hAnsi="Times New Roman" w:cs="Times New Roman"/>
          <w:color w:val="272727"/>
          <w:sz w:val="18"/>
          <w:szCs w:val="18"/>
          <w:shd w:val="clear" w:color="auto" w:fill="F9F9FD"/>
        </w:rPr>
        <w:t>. in Electrical &amp; Electronics Engineering and an M. Tech. degree in Electrical Engineering with two specialties, namely Power System &amp; Control and Power Electronics &amp; Drives. The department is also offering Ph.D. program in the emerging areas of Electrical Engineering for both full time and part time researchers. The significant areas of expertise of faculty of department are Power Systems, Power Electronics, and Control Systems. They have been actively researching cutting-edge technologies and routinely publishing their findings in prestigious international publications and conferences. The department is also running the IEEE student branch chapter</w:t>
      </w:r>
      <w:r w:rsidR="002A3F43">
        <w:rPr>
          <w:rFonts w:ascii="Times New Roman" w:hAnsi="Times New Roman" w:cs="Times New Roman"/>
          <w:color w:val="272727"/>
          <w:sz w:val="18"/>
          <w:szCs w:val="18"/>
          <w:shd w:val="clear" w:color="auto" w:fill="F9F9FD"/>
        </w:rPr>
        <w:t>.</w:t>
      </w:r>
    </w:p>
    <w:p w14:paraId="21DBB268" w14:textId="77777777" w:rsidR="002A3F43" w:rsidRPr="00367E9D" w:rsidRDefault="002A3F43" w:rsidP="00367E9D">
      <w:pPr>
        <w:spacing w:before="240"/>
        <w:ind w:left="-360"/>
        <w:jc w:val="both"/>
        <w:rPr>
          <w:rFonts w:ascii="Times New Roman" w:hAnsi="Times New Roman" w:cs="Times New Roman"/>
          <w:color w:val="222222"/>
          <w:sz w:val="18"/>
          <w:szCs w:val="18"/>
          <w:shd w:val="clear" w:color="auto" w:fill="FFFFFF"/>
        </w:rPr>
      </w:pPr>
    </w:p>
    <w:p w14:paraId="6B6FE7B0" w14:textId="77777777" w:rsidR="003B6C77" w:rsidRPr="003B6C77" w:rsidRDefault="003B6C77" w:rsidP="003B6C77">
      <w:pPr>
        <w:shd w:val="clear" w:color="auto" w:fill="D9D9D9" w:themeFill="background1" w:themeFillShade="D9"/>
        <w:spacing w:after="0"/>
        <w:ind w:left="-360"/>
        <w:jc w:val="both"/>
        <w:rPr>
          <w:rFonts w:ascii="Times New Roman" w:hAnsi="Times New Roman" w:cs="Times New Roman"/>
          <w:b/>
          <w:sz w:val="18"/>
          <w:szCs w:val="18"/>
        </w:rPr>
      </w:pPr>
      <w:r w:rsidRPr="003B6C77">
        <w:rPr>
          <w:rFonts w:ascii="Times New Roman" w:hAnsi="Times New Roman" w:cs="Times New Roman"/>
          <w:b/>
          <w:sz w:val="18"/>
          <w:szCs w:val="18"/>
        </w:rPr>
        <w:t>ABOUT SRINAGAR GARHWAL</w:t>
      </w:r>
    </w:p>
    <w:p w14:paraId="3F184E10" w14:textId="77777777" w:rsidR="003B6C77" w:rsidRPr="003B6C77" w:rsidRDefault="003B6C77" w:rsidP="003B6C77">
      <w:pPr>
        <w:shd w:val="clear" w:color="auto" w:fill="FFFFFF" w:themeFill="background1"/>
        <w:ind w:left="-360"/>
        <w:jc w:val="both"/>
        <w:rPr>
          <w:rFonts w:ascii="Times New Roman" w:hAnsi="Times New Roman" w:cs="Times New Roman"/>
          <w:sz w:val="2"/>
          <w:szCs w:val="2"/>
        </w:rPr>
      </w:pPr>
    </w:p>
    <w:p w14:paraId="5FFD019D" w14:textId="38241BF8" w:rsidR="009636E2" w:rsidRPr="00367E9D" w:rsidRDefault="003B6C77" w:rsidP="00B76AA2">
      <w:pPr>
        <w:shd w:val="clear" w:color="auto" w:fill="FFFFFF" w:themeFill="background1"/>
        <w:ind w:left="-360"/>
        <w:jc w:val="both"/>
        <w:rPr>
          <w:rFonts w:ascii="Times New Roman" w:hAnsi="Times New Roman" w:cs="Times New Roman"/>
          <w:bCs/>
          <w:color w:val="222222"/>
          <w:sz w:val="18"/>
          <w:szCs w:val="18"/>
          <w:shd w:val="clear" w:color="auto" w:fill="FFFFFF"/>
        </w:rPr>
      </w:pPr>
      <w:r w:rsidRPr="00367E9D">
        <w:rPr>
          <w:rFonts w:ascii="Times New Roman" w:hAnsi="Times New Roman" w:cs="Times New Roman"/>
          <w:bCs/>
          <w:color w:val="222222"/>
          <w:sz w:val="18"/>
          <w:szCs w:val="18"/>
          <w:shd w:val="clear" w:color="auto" w:fill="FFFFFF"/>
        </w:rPr>
        <w:t xml:space="preserve">Nestled in the foothills of majestic Himalayas and on the banks of </w:t>
      </w:r>
      <w:proofErr w:type="spellStart"/>
      <w:r w:rsidRPr="00367E9D">
        <w:rPr>
          <w:rFonts w:ascii="Times New Roman" w:hAnsi="Times New Roman" w:cs="Times New Roman"/>
          <w:bCs/>
          <w:color w:val="222222"/>
          <w:sz w:val="18"/>
          <w:szCs w:val="18"/>
          <w:shd w:val="clear" w:color="auto" w:fill="FFFFFF"/>
        </w:rPr>
        <w:t>Alaknanda</w:t>
      </w:r>
      <w:proofErr w:type="spellEnd"/>
      <w:r w:rsidRPr="00367E9D">
        <w:rPr>
          <w:rFonts w:ascii="Times New Roman" w:hAnsi="Times New Roman" w:cs="Times New Roman"/>
          <w:bCs/>
          <w:color w:val="222222"/>
          <w:sz w:val="18"/>
          <w:szCs w:val="18"/>
          <w:shd w:val="clear" w:color="auto" w:fill="FFFFFF"/>
        </w:rPr>
        <w:t xml:space="preserve"> River sits the historic town of Srinagar.</w:t>
      </w:r>
      <w:r w:rsidR="00D00841" w:rsidRPr="00367E9D">
        <w:rPr>
          <w:rFonts w:ascii="Times New Roman" w:hAnsi="Times New Roman" w:cs="Times New Roman"/>
          <w:bCs/>
          <w:color w:val="222222"/>
          <w:sz w:val="18"/>
          <w:szCs w:val="18"/>
          <w:shd w:val="clear" w:color="auto" w:fill="FFFFFF"/>
        </w:rPr>
        <w:t xml:space="preserve"> </w:t>
      </w:r>
      <w:r w:rsidR="00BF09F0" w:rsidRPr="00367E9D">
        <w:rPr>
          <w:rFonts w:ascii="Times New Roman" w:hAnsi="Times New Roman" w:cs="Times New Roman"/>
          <w:bCs/>
          <w:color w:val="222222"/>
          <w:sz w:val="18"/>
          <w:szCs w:val="18"/>
          <w:shd w:val="clear" w:color="auto" w:fill="FFFFFF"/>
        </w:rPr>
        <w:t>Srinagar is</w:t>
      </w:r>
      <w:r w:rsidR="00D00841" w:rsidRPr="00367E9D">
        <w:rPr>
          <w:rFonts w:ascii="Times New Roman" w:hAnsi="Times New Roman" w:cs="Times New Roman"/>
          <w:bCs/>
          <w:color w:val="222222"/>
          <w:sz w:val="18"/>
          <w:szCs w:val="18"/>
          <w:shd w:val="clear" w:color="auto" w:fill="FFFFFF"/>
        </w:rPr>
        <w:t xml:space="preserve"> </w:t>
      </w:r>
      <w:r w:rsidR="00BF09F0" w:rsidRPr="00367E9D">
        <w:rPr>
          <w:rFonts w:ascii="Times New Roman" w:hAnsi="Times New Roman" w:cs="Times New Roman"/>
          <w:bCs/>
          <w:color w:val="222222"/>
          <w:sz w:val="18"/>
          <w:szCs w:val="18"/>
          <w:shd w:val="clear" w:color="auto" w:fill="FFFFFF"/>
        </w:rPr>
        <w:t xml:space="preserve">an important tourist attraction for its natural beauty and several temples. One of the important temples of Srinagar is </w:t>
      </w:r>
      <w:proofErr w:type="spellStart"/>
      <w:r w:rsidR="00BF09F0" w:rsidRPr="00367E9D">
        <w:rPr>
          <w:rFonts w:ascii="Times New Roman" w:hAnsi="Times New Roman" w:cs="Times New Roman"/>
          <w:bCs/>
          <w:color w:val="222222"/>
          <w:sz w:val="18"/>
          <w:szCs w:val="18"/>
          <w:shd w:val="clear" w:color="auto" w:fill="FFFFFF"/>
        </w:rPr>
        <w:t>Kamleshwar</w:t>
      </w:r>
      <w:proofErr w:type="spellEnd"/>
      <w:r w:rsidR="00BF09F0" w:rsidRPr="00367E9D">
        <w:rPr>
          <w:rFonts w:ascii="Times New Roman" w:hAnsi="Times New Roman" w:cs="Times New Roman"/>
          <w:bCs/>
          <w:color w:val="222222"/>
          <w:sz w:val="18"/>
          <w:szCs w:val="18"/>
          <w:shd w:val="clear" w:color="auto" w:fill="FFFFFF"/>
        </w:rPr>
        <w:t xml:space="preserve"> </w:t>
      </w:r>
      <w:proofErr w:type="spellStart"/>
      <w:r w:rsidR="00BF09F0" w:rsidRPr="00367E9D">
        <w:rPr>
          <w:rFonts w:ascii="Times New Roman" w:hAnsi="Times New Roman" w:cs="Times New Roman"/>
          <w:bCs/>
          <w:color w:val="222222"/>
          <w:sz w:val="18"/>
          <w:szCs w:val="18"/>
          <w:shd w:val="clear" w:color="auto" w:fill="FFFFFF"/>
        </w:rPr>
        <w:t>Mahadev</w:t>
      </w:r>
      <w:proofErr w:type="spellEnd"/>
      <w:r w:rsidR="003A29F0" w:rsidRPr="00367E9D">
        <w:rPr>
          <w:rFonts w:ascii="Times New Roman" w:hAnsi="Times New Roman" w:cs="Times New Roman"/>
          <w:bCs/>
          <w:color w:val="222222"/>
          <w:sz w:val="18"/>
          <w:szCs w:val="18"/>
          <w:shd w:val="clear" w:color="auto" w:fill="FFFFFF"/>
        </w:rPr>
        <w:t>,</w:t>
      </w:r>
      <w:r w:rsidR="00BF09F0" w:rsidRPr="00367E9D">
        <w:rPr>
          <w:rFonts w:ascii="Times New Roman" w:hAnsi="Times New Roman" w:cs="Times New Roman"/>
          <w:bCs/>
          <w:color w:val="222222"/>
          <w:sz w:val="18"/>
          <w:szCs w:val="18"/>
          <w:shd w:val="clear" w:color="auto" w:fill="FFFFFF"/>
        </w:rPr>
        <w:t xml:space="preserve"> de</w:t>
      </w:r>
      <w:r w:rsidR="003A29F0" w:rsidRPr="00367E9D">
        <w:rPr>
          <w:rFonts w:ascii="Times New Roman" w:hAnsi="Times New Roman" w:cs="Times New Roman"/>
          <w:bCs/>
          <w:color w:val="222222"/>
          <w:sz w:val="18"/>
          <w:szCs w:val="18"/>
          <w:shd w:val="clear" w:color="auto" w:fill="FFFFFF"/>
        </w:rPr>
        <w:t>dicated</w:t>
      </w:r>
      <w:r w:rsidR="00BF09F0" w:rsidRPr="00367E9D">
        <w:rPr>
          <w:rFonts w:ascii="Times New Roman" w:hAnsi="Times New Roman" w:cs="Times New Roman"/>
          <w:bCs/>
          <w:color w:val="222222"/>
          <w:sz w:val="18"/>
          <w:szCs w:val="18"/>
          <w:shd w:val="clear" w:color="auto" w:fill="FFFFFF"/>
        </w:rPr>
        <w:t xml:space="preserve"> to Lord Shiva. Another important temple is </w:t>
      </w:r>
      <w:proofErr w:type="spellStart"/>
      <w:r w:rsidR="00BF09F0" w:rsidRPr="00367E9D">
        <w:rPr>
          <w:rFonts w:ascii="Times New Roman" w:hAnsi="Times New Roman" w:cs="Times New Roman"/>
          <w:bCs/>
          <w:color w:val="222222"/>
          <w:sz w:val="18"/>
          <w:szCs w:val="18"/>
          <w:shd w:val="clear" w:color="auto" w:fill="FFFFFF"/>
        </w:rPr>
        <w:t>Kilkileshwar</w:t>
      </w:r>
      <w:proofErr w:type="spellEnd"/>
      <w:r w:rsidR="00BF09F0" w:rsidRPr="00367E9D">
        <w:rPr>
          <w:rFonts w:ascii="Times New Roman" w:hAnsi="Times New Roman" w:cs="Times New Roman"/>
          <w:bCs/>
          <w:color w:val="222222"/>
          <w:sz w:val="18"/>
          <w:szCs w:val="18"/>
          <w:shd w:val="clear" w:color="auto" w:fill="FFFFFF"/>
        </w:rPr>
        <w:t xml:space="preserve"> </w:t>
      </w:r>
      <w:proofErr w:type="spellStart"/>
      <w:r w:rsidR="00BF09F0" w:rsidRPr="00367E9D">
        <w:rPr>
          <w:rFonts w:ascii="Times New Roman" w:hAnsi="Times New Roman" w:cs="Times New Roman"/>
          <w:bCs/>
          <w:color w:val="222222"/>
          <w:sz w:val="18"/>
          <w:szCs w:val="18"/>
          <w:shd w:val="clear" w:color="auto" w:fill="FFFFFF"/>
        </w:rPr>
        <w:t>Mahadev</w:t>
      </w:r>
      <w:proofErr w:type="spellEnd"/>
      <w:r w:rsidR="00BF09F0" w:rsidRPr="00367E9D">
        <w:rPr>
          <w:rFonts w:ascii="Times New Roman" w:hAnsi="Times New Roman" w:cs="Times New Roman"/>
          <w:bCs/>
          <w:color w:val="222222"/>
          <w:sz w:val="18"/>
          <w:szCs w:val="18"/>
          <w:shd w:val="clear" w:color="auto" w:fill="FFFFFF"/>
        </w:rPr>
        <w:t xml:space="preserve"> on the banks of the </w:t>
      </w:r>
      <w:proofErr w:type="spellStart"/>
      <w:r w:rsidR="00BF09F0" w:rsidRPr="00367E9D">
        <w:rPr>
          <w:rFonts w:ascii="Times New Roman" w:hAnsi="Times New Roman" w:cs="Times New Roman"/>
          <w:bCs/>
          <w:color w:val="222222"/>
          <w:sz w:val="18"/>
          <w:szCs w:val="18"/>
          <w:shd w:val="clear" w:color="auto" w:fill="FFFFFF"/>
        </w:rPr>
        <w:t>Al</w:t>
      </w:r>
      <w:r w:rsidR="003A29F0" w:rsidRPr="00367E9D">
        <w:rPr>
          <w:rFonts w:ascii="Times New Roman" w:hAnsi="Times New Roman" w:cs="Times New Roman"/>
          <w:bCs/>
          <w:color w:val="222222"/>
          <w:sz w:val="18"/>
          <w:szCs w:val="18"/>
          <w:shd w:val="clear" w:color="auto" w:fill="FFFFFF"/>
        </w:rPr>
        <w:t>ak</w:t>
      </w:r>
      <w:r w:rsidR="00BF09F0" w:rsidRPr="00367E9D">
        <w:rPr>
          <w:rFonts w:ascii="Times New Roman" w:hAnsi="Times New Roman" w:cs="Times New Roman"/>
          <w:bCs/>
          <w:color w:val="222222"/>
          <w:sz w:val="18"/>
          <w:szCs w:val="18"/>
          <w:shd w:val="clear" w:color="auto" w:fill="FFFFFF"/>
        </w:rPr>
        <w:t>nanda</w:t>
      </w:r>
      <w:proofErr w:type="spellEnd"/>
      <w:r w:rsidR="00BF09F0" w:rsidRPr="00367E9D">
        <w:rPr>
          <w:rFonts w:ascii="Times New Roman" w:hAnsi="Times New Roman" w:cs="Times New Roman"/>
          <w:bCs/>
          <w:color w:val="222222"/>
          <w:sz w:val="18"/>
          <w:szCs w:val="18"/>
          <w:shd w:val="clear" w:color="auto" w:fill="FFFFFF"/>
        </w:rPr>
        <w:t xml:space="preserve"> River. This temple was established by </w:t>
      </w:r>
      <w:proofErr w:type="spellStart"/>
      <w:r w:rsidR="00BF09F0" w:rsidRPr="00367E9D">
        <w:rPr>
          <w:rFonts w:ascii="Times New Roman" w:hAnsi="Times New Roman" w:cs="Times New Roman"/>
          <w:bCs/>
          <w:color w:val="222222"/>
          <w:sz w:val="18"/>
          <w:szCs w:val="18"/>
          <w:shd w:val="clear" w:color="auto" w:fill="FFFFFF"/>
        </w:rPr>
        <w:t>Adi</w:t>
      </w:r>
      <w:proofErr w:type="spellEnd"/>
      <w:r w:rsidR="00BF09F0" w:rsidRPr="00367E9D">
        <w:rPr>
          <w:rFonts w:ascii="Times New Roman" w:hAnsi="Times New Roman" w:cs="Times New Roman"/>
          <w:bCs/>
          <w:color w:val="222222"/>
          <w:sz w:val="18"/>
          <w:szCs w:val="18"/>
          <w:shd w:val="clear" w:color="auto" w:fill="FFFFFF"/>
        </w:rPr>
        <w:t xml:space="preserve"> </w:t>
      </w:r>
      <w:proofErr w:type="spellStart"/>
      <w:r w:rsidR="00BF09F0" w:rsidRPr="00367E9D">
        <w:rPr>
          <w:rFonts w:ascii="Times New Roman" w:hAnsi="Times New Roman" w:cs="Times New Roman"/>
          <w:bCs/>
          <w:color w:val="222222"/>
          <w:sz w:val="18"/>
          <w:szCs w:val="18"/>
          <w:shd w:val="clear" w:color="auto" w:fill="FFFFFF"/>
        </w:rPr>
        <w:t>Shankaracharya</w:t>
      </w:r>
      <w:proofErr w:type="spellEnd"/>
      <w:r w:rsidR="00BF09F0" w:rsidRPr="00367E9D">
        <w:rPr>
          <w:rFonts w:ascii="Times New Roman" w:hAnsi="Times New Roman" w:cs="Times New Roman"/>
          <w:bCs/>
          <w:color w:val="222222"/>
          <w:sz w:val="18"/>
          <w:szCs w:val="18"/>
          <w:shd w:val="clear" w:color="auto" w:fill="FFFFFF"/>
        </w:rPr>
        <w:t>.</w:t>
      </w:r>
      <w:r w:rsidR="003A29F0" w:rsidRPr="00367E9D">
        <w:rPr>
          <w:rFonts w:ascii="Times New Roman" w:hAnsi="Times New Roman" w:cs="Times New Roman"/>
          <w:bCs/>
          <w:color w:val="222222"/>
          <w:sz w:val="18"/>
          <w:szCs w:val="18"/>
          <w:shd w:val="clear" w:color="auto" w:fill="FFFFFF"/>
        </w:rPr>
        <w:t xml:space="preserve"> </w:t>
      </w:r>
      <w:r w:rsidR="00BF09F0" w:rsidRPr="00367E9D">
        <w:rPr>
          <w:rFonts w:ascii="Times New Roman" w:hAnsi="Times New Roman" w:cs="Times New Roman"/>
          <w:bCs/>
          <w:color w:val="222222"/>
          <w:sz w:val="18"/>
          <w:szCs w:val="18"/>
          <w:shd w:val="clear" w:color="auto" w:fill="FFFFFF"/>
        </w:rPr>
        <w:t xml:space="preserve">The </w:t>
      </w:r>
      <w:proofErr w:type="spellStart"/>
      <w:r w:rsidR="00BF09F0" w:rsidRPr="00367E9D">
        <w:rPr>
          <w:rFonts w:ascii="Times New Roman" w:hAnsi="Times New Roman" w:cs="Times New Roman"/>
          <w:bCs/>
          <w:color w:val="222222"/>
          <w:sz w:val="18"/>
          <w:szCs w:val="18"/>
          <w:shd w:val="clear" w:color="auto" w:fill="FFFFFF"/>
        </w:rPr>
        <w:t>Dhari</w:t>
      </w:r>
      <w:proofErr w:type="spellEnd"/>
      <w:r w:rsidR="00BF09F0" w:rsidRPr="00367E9D">
        <w:rPr>
          <w:rFonts w:ascii="Times New Roman" w:hAnsi="Times New Roman" w:cs="Times New Roman"/>
          <w:bCs/>
          <w:color w:val="222222"/>
          <w:sz w:val="18"/>
          <w:szCs w:val="18"/>
          <w:shd w:val="clear" w:color="auto" w:fill="FFFFFF"/>
        </w:rPr>
        <w:t xml:space="preserve"> Devi temple is located 19 KM. from Srinagar on the Srinagar </w:t>
      </w:r>
      <w:proofErr w:type="spellStart"/>
      <w:r w:rsidR="00BF09F0" w:rsidRPr="00367E9D">
        <w:rPr>
          <w:rFonts w:ascii="Times New Roman" w:hAnsi="Times New Roman" w:cs="Times New Roman"/>
          <w:bCs/>
          <w:color w:val="222222"/>
          <w:sz w:val="18"/>
          <w:szCs w:val="18"/>
          <w:shd w:val="clear" w:color="auto" w:fill="FFFFFF"/>
        </w:rPr>
        <w:t>Badrinath</w:t>
      </w:r>
      <w:proofErr w:type="spellEnd"/>
      <w:r w:rsidR="00BF09F0" w:rsidRPr="00367E9D">
        <w:rPr>
          <w:rFonts w:ascii="Times New Roman" w:hAnsi="Times New Roman" w:cs="Times New Roman"/>
          <w:bCs/>
          <w:color w:val="222222"/>
          <w:sz w:val="18"/>
          <w:szCs w:val="18"/>
          <w:shd w:val="clear" w:color="auto" w:fill="FFFFFF"/>
        </w:rPr>
        <w:t xml:space="preserve"> Highway. </w:t>
      </w:r>
      <w:proofErr w:type="spellStart"/>
      <w:r w:rsidR="003567F3" w:rsidRPr="00367E9D">
        <w:rPr>
          <w:rFonts w:ascii="Times New Roman" w:hAnsi="Times New Roman" w:cs="Times New Roman"/>
          <w:bCs/>
          <w:color w:val="222222"/>
          <w:sz w:val="18"/>
          <w:szCs w:val="18"/>
          <w:shd w:val="clear" w:color="auto" w:fill="FFFFFF"/>
        </w:rPr>
        <w:t>Pauri</w:t>
      </w:r>
      <w:proofErr w:type="spellEnd"/>
      <w:r w:rsidR="003567F3" w:rsidRPr="00367E9D">
        <w:rPr>
          <w:rFonts w:ascii="Times New Roman" w:hAnsi="Times New Roman" w:cs="Times New Roman"/>
          <w:bCs/>
          <w:color w:val="222222"/>
          <w:sz w:val="18"/>
          <w:szCs w:val="18"/>
          <w:shd w:val="clear" w:color="auto" w:fill="FFFFFF"/>
        </w:rPr>
        <w:t xml:space="preserve"> (</w:t>
      </w:r>
      <w:proofErr w:type="spellStart"/>
      <w:r w:rsidR="003567F3" w:rsidRPr="00367E9D">
        <w:rPr>
          <w:rFonts w:ascii="Times New Roman" w:hAnsi="Times New Roman" w:cs="Times New Roman"/>
          <w:bCs/>
          <w:color w:val="222222"/>
          <w:sz w:val="18"/>
          <w:szCs w:val="18"/>
          <w:shd w:val="clear" w:color="auto" w:fill="FFFFFF"/>
        </w:rPr>
        <w:t>Pauri</w:t>
      </w:r>
      <w:proofErr w:type="spellEnd"/>
      <w:r w:rsidR="003567F3" w:rsidRPr="00367E9D">
        <w:rPr>
          <w:rFonts w:ascii="Times New Roman" w:hAnsi="Times New Roman" w:cs="Times New Roman"/>
          <w:bCs/>
          <w:color w:val="222222"/>
          <w:sz w:val="18"/>
          <w:szCs w:val="18"/>
          <w:shd w:val="clear" w:color="auto" w:fill="FFFFFF"/>
        </w:rPr>
        <w:t xml:space="preserve"> </w:t>
      </w:r>
      <w:proofErr w:type="spellStart"/>
      <w:r w:rsidR="003567F3" w:rsidRPr="00367E9D">
        <w:rPr>
          <w:rFonts w:ascii="Times New Roman" w:hAnsi="Times New Roman" w:cs="Times New Roman"/>
          <w:bCs/>
          <w:color w:val="222222"/>
          <w:sz w:val="18"/>
          <w:szCs w:val="18"/>
          <w:shd w:val="clear" w:color="auto" w:fill="FFFFFF"/>
        </w:rPr>
        <w:t>Garhwal</w:t>
      </w:r>
      <w:proofErr w:type="spellEnd"/>
      <w:r w:rsidR="003567F3" w:rsidRPr="00367E9D">
        <w:rPr>
          <w:rFonts w:ascii="Times New Roman" w:hAnsi="Times New Roman" w:cs="Times New Roman"/>
          <w:bCs/>
          <w:color w:val="222222"/>
          <w:sz w:val="18"/>
          <w:szCs w:val="18"/>
          <w:shd w:val="clear" w:color="auto" w:fill="FFFFFF"/>
        </w:rPr>
        <w:t xml:space="preserve">) is one of the most </w:t>
      </w:r>
      <w:r w:rsidR="003A29F0" w:rsidRPr="00367E9D">
        <w:rPr>
          <w:rFonts w:ascii="Times New Roman" w:hAnsi="Times New Roman" w:cs="Times New Roman"/>
          <w:bCs/>
          <w:color w:val="222222"/>
          <w:sz w:val="18"/>
          <w:szCs w:val="18"/>
          <w:shd w:val="clear" w:color="auto" w:fill="FFFFFF"/>
        </w:rPr>
        <w:t>famous</w:t>
      </w:r>
      <w:r w:rsidR="003567F3" w:rsidRPr="00367E9D">
        <w:rPr>
          <w:rFonts w:ascii="Times New Roman" w:hAnsi="Times New Roman" w:cs="Times New Roman"/>
          <w:bCs/>
          <w:color w:val="222222"/>
          <w:sz w:val="18"/>
          <w:szCs w:val="18"/>
          <w:shd w:val="clear" w:color="auto" w:fill="FFFFFF"/>
        </w:rPr>
        <w:t xml:space="preserve"> town</w:t>
      </w:r>
      <w:r w:rsidR="003A29F0" w:rsidRPr="00367E9D">
        <w:rPr>
          <w:rFonts w:ascii="Times New Roman" w:hAnsi="Times New Roman" w:cs="Times New Roman"/>
          <w:bCs/>
          <w:color w:val="222222"/>
          <w:sz w:val="18"/>
          <w:szCs w:val="18"/>
          <w:shd w:val="clear" w:color="auto" w:fill="FFFFFF"/>
        </w:rPr>
        <w:t>s</w:t>
      </w:r>
      <w:r w:rsidR="003567F3" w:rsidRPr="00367E9D">
        <w:rPr>
          <w:rFonts w:ascii="Times New Roman" w:hAnsi="Times New Roman" w:cs="Times New Roman"/>
          <w:bCs/>
          <w:color w:val="222222"/>
          <w:sz w:val="18"/>
          <w:szCs w:val="18"/>
          <w:shd w:val="clear" w:color="auto" w:fill="FFFFFF"/>
        </w:rPr>
        <w:t xml:space="preserve"> </w:t>
      </w:r>
      <w:r w:rsidR="003A29F0" w:rsidRPr="00367E9D">
        <w:rPr>
          <w:rFonts w:ascii="Times New Roman" w:hAnsi="Times New Roman" w:cs="Times New Roman"/>
          <w:bCs/>
          <w:color w:val="222222"/>
          <w:sz w:val="18"/>
          <w:szCs w:val="18"/>
          <w:shd w:val="clear" w:color="auto" w:fill="FFFFFF"/>
        </w:rPr>
        <w:t>in</w:t>
      </w:r>
      <w:r w:rsidR="003567F3" w:rsidRPr="00367E9D">
        <w:rPr>
          <w:rFonts w:ascii="Times New Roman" w:hAnsi="Times New Roman" w:cs="Times New Roman"/>
          <w:bCs/>
          <w:color w:val="222222"/>
          <w:sz w:val="18"/>
          <w:szCs w:val="18"/>
          <w:shd w:val="clear" w:color="auto" w:fill="FFFFFF"/>
        </w:rPr>
        <w:t xml:space="preserve"> </w:t>
      </w:r>
      <w:r w:rsidR="003A29F0" w:rsidRPr="00367E9D">
        <w:rPr>
          <w:rFonts w:ascii="Times New Roman" w:hAnsi="Times New Roman" w:cs="Times New Roman"/>
          <w:bCs/>
          <w:color w:val="222222"/>
          <w:sz w:val="18"/>
          <w:szCs w:val="18"/>
          <w:shd w:val="clear" w:color="auto" w:fill="FFFFFF"/>
        </w:rPr>
        <w:t xml:space="preserve">the </w:t>
      </w:r>
      <w:proofErr w:type="spellStart"/>
      <w:r w:rsidR="003567F3" w:rsidRPr="00367E9D">
        <w:rPr>
          <w:rFonts w:ascii="Times New Roman" w:hAnsi="Times New Roman" w:cs="Times New Roman"/>
          <w:bCs/>
          <w:color w:val="222222"/>
          <w:sz w:val="18"/>
          <w:szCs w:val="18"/>
          <w:shd w:val="clear" w:color="auto" w:fill="FFFFFF"/>
        </w:rPr>
        <w:t>Garhwal</w:t>
      </w:r>
      <w:proofErr w:type="spellEnd"/>
      <w:r w:rsidR="003567F3" w:rsidRPr="00367E9D">
        <w:rPr>
          <w:rFonts w:ascii="Times New Roman" w:hAnsi="Times New Roman" w:cs="Times New Roman"/>
          <w:bCs/>
          <w:color w:val="222222"/>
          <w:sz w:val="18"/>
          <w:szCs w:val="18"/>
          <w:shd w:val="clear" w:color="auto" w:fill="FFFFFF"/>
        </w:rPr>
        <w:t xml:space="preserve"> region, blessed by natural exquisiteness. </w:t>
      </w:r>
      <w:proofErr w:type="spellStart"/>
      <w:r w:rsidR="003567F3" w:rsidRPr="00367E9D">
        <w:rPr>
          <w:rFonts w:ascii="Times New Roman" w:hAnsi="Times New Roman" w:cs="Times New Roman"/>
          <w:bCs/>
          <w:color w:val="222222"/>
          <w:sz w:val="18"/>
          <w:szCs w:val="18"/>
          <w:shd w:val="clear" w:color="auto" w:fill="FFFFFF"/>
        </w:rPr>
        <w:t>Pauri</w:t>
      </w:r>
      <w:proofErr w:type="spellEnd"/>
      <w:r w:rsidR="003567F3" w:rsidRPr="00367E9D">
        <w:rPr>
          <w:rFonts w:ascii="Times New Roman" w:hAnsi="Times New Roman" w:cs="Times New Roman"/>
          <w:bCs/>
          <w:color w:val="222222"/>
          <w:sz w:val="18"/>
          <w:szCs w:val="18"/>
          <w:shd w:val="clear" w:color="auto" w:fill="FFFFFF"/>
        </w:rPr>
        <w:t xml:space="preserve"> is locat</w:t>
      </w:r>
      <w:r w:rsidR="00B76AA2" w:rsidRPr="00367E9D">
        <w:rPr>
          <w:rFonts w:ascii="Times New Roman" w:hAnsi="Times New Roman" w:cs="Times New Roman"/>
          <w:bCs/>
          <w:color w:val="222222"/>
          <w:sz w:val="18"/>
          <w:szCs w:val="18"/>
          <w:shd w:val="clear" w:color="auto" w:fill="FFFFFF"/>
        </w:rPr>
        <w:t xml:space="preserve">ed 29 KM. from Srinagar </w:t>
      </w:r>
      <w:proofErr w:type="spellStart"/>
      <w:r w:rsidR="00B76AA2" w:rsidRPr="00367E9D">
        <w:rPr>
          <w:rFonts w:ascii="Times New Roman" w:hAnsi="Times New Roman" w:cs="Times New Roman"/>
          <w:bCs/>
          <w:color w:val="222222"/>
          <w:sz w:val="18"/>
          <w:szCs w:val="18"/>
          <w:shd w:val="clear" w:color="auto" w:fill="FFFFFF"/>
        </w:rPr>
        <w:t>Garhwal</w:t>
      </w:r>
      <w:proofErr w:type="spellEnd"/>
    </w:p>
    <w:p w14:paraId="30322C5A" w14:textId="77777777" w:rsidR="00826367" w:rsidRPr="00EA3596" w:rsidRDefault="00826367" w:rsidP="00B76AA2">
      <w:pPr>
        <w:shd w:val="clear" w:color="auto" w:fill="FFFFFF" w:themeFill="background1"/>
        <w:ind w:left="-360"/>
        <w:jc w:val="both"/>
        <w:rPr>
          <w:sz w:val="18"/>
          <w:szCs w:val="18"/>
        </w:rPr>
      </w:pPr>
    </w:p>
    <w:sectPr w:rsidR="00826367" w:rsidRPr="00EA3596" w:rsidSect="00CF515A">
      <w:pgSz w:w="15840" w:h="12240" w:orient="landscape"/>
      <w:pgMar w:top="450" w:right="360" w:bottom="180" w:left="630" w:header="720" w:footer="720" w:gutter="0"/>
      <w:cols w:num="3"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29C0"/>
    <w:multiLevelType w:val="hybridMultilevel"/>
    <w:tmpl w:val="D172B5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E0D1E71"/>
    <w:multiLevelType w:val="hybridMultilevel"/>
    <w:tmpl w:val="FE1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0NLQ0MzQzNja2tDRV0lEKTi0uzszPAykwrgUAA/VTQywAAAA="/>
  </w:docVars>
  <w:rsids>
    <w:rsidRoot w:val="005662D2"/>
    <w:rsid w:val="000A1ABB"/>
    <w:rsid w:val="00165022"/>
    <w:rsid w:val="0023347A"/>
    <w:rsid w:val="00257135"/>
    <w:rsid w:val="00286A9F"/>
    <w:rsid w:val="002A3F43"/>
    <w:rsid w:val="003567F3"/>
    <w:rsid w:val="00367E9D"/>
    <w:rsid w:val="0038223E"/>
    <w:rsid w:val="003A29F0"/>
    <w:rsid w:val="003A6F47"/>
    <w:rsid w:val="003B6C77"/>
    <w:rsid w:val="003E7E88"/>
    <w:rsid w:val="0041496C"/>
    <w:rsid w:val="0042596D"/>
    <w:rsid w:val="004A22D4"/>
    <w:rsid w:val="005007EE"/>
    <w:rsid w:val="005037E5"/>
    <w:rsid w:val="005178DB"/>
    <w:rsid w:val="005662D2"/>
    <w:rsid w:val="005674B4"/>
    <w:rsid w:val="005A0E2F"/>
    <w:rsid w:val="005A72CD"/>
    <w:rsid w:val="005C5048"/>
    <w:rsid w:val="005F4649"/>
    <w:rsid w:val="00612F73"/>
    <w:rsid w:val="0063381B"/>
    <w:rsid w:val="00635CD6"/>
    <w:rsid w:val="006C7CB5"/>
    <w:rsid w:val="007574AB"/>
    <w:rsid w:val="007645A5"/>
    <w:rsid w:val="007A5145"/>
    <w:rsid w:val="007B0971"/>
    <w:rsid w:val="007E5CEE"/>
    <w:rsid w:val="00826367"/>
    <w:rsid w:val="008457D8"/>
    <w:rsid w:val="00891920"/>
    <w:rsid w:val="008A33F4"/>
    <w:rsid w:val="008C7223"/>
    <w:rsid w:val="00900052"/>
    <w:rsid w:val="0090207C"/>
    <w:rsid w:val="009153CD"/>
    <w:rsid w:val="00951158"/>
    <w:rsid w:val="009636E2"/>
    <w:rsid w:val="00976650"/>
    <w:rsid w:val="009E2A92"/>
    <w:rsid w:val="00A10FD2"/>
    <w:rsid w:val="00A57DC1"/>
    <w:rsid w:val="00A83C0C"/>
    <w:rsid w:val="00A93A46"/>
    <w:rsid w:val="00B307CB"/>
    <w:rsid w:val="00B76AA2"/>
    <w:rsid w:val="00BA41F8"/>
    <w:rsid w:val="00BE0176"/>
    <w:rsid w:val="00BF09F0"/>
    <w:rsid w:val="00C13883"/>
    <w:rsid w:val="00C32EEC"/>
    <w:rsid w:val="00C42F54"/>
    <w:rsid w:val="00CB2BB5"/>
    <w:rsid w:val="00CB6C4C"/>
    <w:rsid w:val="00CF515A"/>
    <w:rsid w:val="00D00841"/>
    <w:rsid w:val="00D20889"/>
    <w:rsid w:val="00DB2645"/>
    <w:rsid w:val="00DC0237"/>
    <w:rsid w:val="00E25DA5"/>
    <w:rsid w:val="00EA3596"/>
    <w:rsid w:val="00EA5EC6"/>
    <w:rsid w:val="00EC0A75"/>
    <w:rsid w:val="00EC38D8"/>
    <w:rsid w:val="00EE2C88"/>
    <w:rsid w:val="00EE3956"/>
    <w:rsid w:val="00EF102C"/>
    <w:rsid w:val="00F32F32"/>
    <w:rsid w:val="00F569A6"/>
    <w:rsid w:val="00F90306"/>
    <w:rsid w:val="00FA77D1"/>
    <w:rsid w:val="00FB53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09F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E88"/>
    <w:rPr>
      <w:color w:val="0000FF" w:themeColor="hyperlink"/>
      <w:u w:val="single"/>
    </w:rPr>
  </w:style>
  <w:style w:type="paragraph" w:styleId="ListParagraph">
    <w:name w:val="List Paragraph"/>
    <w:basedOn w:val="Normal"/>
    <w:uiPriority w:val="34"/>
    <w:qFormat/>
    <w:rsid w:val="00D20889"/>
    <w:pPr>
      <w:ind w:left="720"/>
      <w:contextualSpacing/>
    </w:pPr>
  </w:style>
  <w:style w:type="character" w:customStyle="1" w:styleId="Heading3Char">
    <w:name w:val="Heading 3 Char"/>
    <w:basedOn w:val="DefaultParagraphFont"/>
    <w:link w:val="Heading3"/>
    <w:uiPriority w:val="9"/>
    <w:rsid w:val="00BF09F0"/>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BF09F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F09F0"/>
    <w:rPr>
      <w:b/>
      <w:bCs/>
    </w:rPr>
  </w:style>
  <w:style w:type="character" w:customStyle="1" w:styleId="mf-jss1033">
    <w:name w:val="mf-jss1033"/>
    <w:basedOn w:val="DefaultParagraphFont"/>
    <w:rsid w:val="00826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09F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E88"/>
    <w:rPr>
      <w:color w:val="0000FF" w:themeColor="hyperlink"/>
      <w:u w:val="single"/>
    </w:rPr>
  </w:style>
  <w:style w:type="paragraph" w:styleId="ListParagraph">
    <w:name w:val="List Paragraph"/>
    <w:basedOn w:val="Normal"/>
    <w:uiPriority w:val="34"/>
    <w:qFormat/>
    <w:rsid w:val="00D20889"/>
    <w:pPr>
      <w:ind w:left="720"/>
      <w:contextualSpacing/>
    </w:pPr>
  </w:style>
  <w:style w:type="character" w:customStyle="1" w:styleId="Heading3Char">
    <w:name w:val="Heading 3 Char"/>
    <w:basedOn w:val="DefaultParagraphFont"/>
    <w:link w:val="Heading3"/>
    <w:uiPriority w:val="9"/>
    <w:rsid w:val="00BF09F0"/>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BF09F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F09F0"/>
    <w:rPr>
      <w:b/>
      <w:bCs/>
    </w:rPr>
  </w:style>
  <w:style w:type="character" w:customStyle="1" w:styleId="mf-jss1033">
    <w:name w:val="mf-jss1033"/>
    <w:basedOn w:val="DefaultParagraphFont"/>
    <w:rsid w:val="0082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8878">
      <w:bodyDiv w:val="1"/>
      <w:marLeft w:val="0"/>
      <w:marRight w:val="0"/>
      <w:marTop w:val="0"/>
      <w:marBottom w:val="0"/>
      <w:divBdr>
        <w:top w:val="none" w:sz="0" w:space="0" w:color="auto"/>
        <w:left w:val="none" w:sz="0" w:space="0" w:color="auto"/>
        <w:bottom w:val="none" w:sz="0" w:space="0" w:color="auto"/>
        <w:right w:val="none" w:sz="0" w:space="0" w:color="auto"/>
      </w:divBdr>
    </w:div>
    <w:div w:id="17719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t.kumar@nituk.ac.in" TargetMode="External"/><Relationship Id="rId3" Type="http://schemas.openxmlformats.org/officeDocument/2006/relationships/styles" Target="styles.xml"/><Relationship Id="rId7" Type="http://schemas.openxmlformats.org/officeDocument/2006/relationships/hyperlink" Target="mailto:prakashdwivedi@nituk.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gle/tfgCyPeFbXGejWk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8E1339-8575-4001-B84E-815BB1CFC9C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279E-8477-432A-94CC-AEF2747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Lab</dc:creator>
  <cp:lastModifiedBy>Electrical</cp:lastModifiedBy>
  <cp:revision>3</cp:revision>
  <cp:lastPrinted>2022-08-17T11:25:00Z</cp:lastPrinted>
  <dcterms:created xsi:type="dcterms:W3CDTF">2022-08-17T11:18:00Z</dcterms:created>
  <dcterms:modified xsi:type="dcterms:W3CDTF">2022-08-17T11:27:00Z</dcterms:modified>
</cp:coreProperties>
</file>