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2" w:rsidRPr="00E21AE0" w:rsidRDefault="008919C2" w:rsidP="008919C2">
      <w:pPr>
        <w:pStyle w:val="Title"/>
        <w:rPr>
          <w:rFonts w:ascii="Kruti Dev 010" w:hAnsi="Kruti Dev 010" w:cs="Mangal"/>
          <w:w w:val="80"/>
          <w:lang w:bidi="hi-IN"/>
        </w:rPr>
      </w:pPr>
      <w:r w:rsidRPr="00E21AE0">
        <w:rPr>
          <w:rFonts w:ascii="Nirmala UI" w:hAnsi="Nirmala UI" w:cs="Nirmala UI" w:hint="cs"/>
          <w:w w:val="80"/>
          <w:cs/>
          <w:lang w:bidi="hi-IN"/>
        </w:rPr>
        <w:t>राष्ट्रीय</w:t>
      </w:r>
      <w:r w:rsidRPr="00E21AE0">
        <w:rPr>
          <w:rFonts w:ascii="Kruti Dev 010" w:hAnsi="Kruti Dev 010" w:cs="Mangal"/>
          <w:w w:val="80"/>
          <w:cs/>
          <w:lang w:bidi="hi-IN"/>
        </w:rPr>
        <w:t xml:space="preserve"> </w:t>
      </w:r>
      <w:r w:rsidRPr="00E21AE0">
        <w:rPr>
          <w:rFonts w:ascii="Nirmala UI" w:hAnsi="Nirmala UI" w:cs="Nirmala UI" w:hint="cs"/>
          <w:w w:val="80"/>
          <w:cs/>
          <w:lang w:bidi="hi-IN"/>
        </w:rPr>
        <w:t>प्रौद्योगिकी</w:t>
      </w:r>
      <w:r w:rsidRPr="00E21AE0">
        <w:rPr>
          <w:rFonts w:ascii="Kruti Dev 010" w:hAnsi="Kruti Dev 010" w:cs="Mangal"/>
          <w:w w:val="80"/>
          <w:cs/>
          <w:lang w:bidi="hi-IN"/>
        </w:rPr>
        <w:t xml:space="preserve"> </w:t>
      </w:r>
      <w:r w:rsidRPr="00E21AE0">
        <w:rPr>
          <w:rFonts w:ascii="Nirmala UI" w:hAnsi="Nirmala UI" w:cs="Nirmala UI" w:hint="cs"/>
          <w:w w:val="80"/>
          <w:cs/>
          <w:lang w:bidi="hi-IN"/>
        </w:rPr>
        <w:t>संस्थान</w:t>
      </w:r>
      <w:r w:rsidRPr="00E21AE0">
        <w:rPr>
          <w:rFonts w:ascii="Kruti Dev 010" w:hAnsi="Kruti Dev 010"/>
          <w:w w:val="80"/>
        </w:rPr>
        <w:t xml:space="preserve">, </w:t>
      </w:r>
      <w:r w:rsidRPr="00E21AE0">
        <w:rPr>
          <w:rFonts w:ascii="Nirmala UI" w:hAnsi="Nirmala UI" w:cs="Nirmala UI" w:hint="cs"/>
          <w:w w:val="80"/>
          <w:cs/>
          <w:lang w:bidi="hi-IN"/>
        </w:rPr>
        <w:t>उत्तराखंड</w:t>
      </w:r>
    </w:p>
    <w:p w:rsidR="00790A21" w:rsidRDefault="00BD4ED6" w:rsidP="00790A21">
      <w:pPr>
        <w:pStyle w:val="Title"/>
        <w:rPr>
          <w:u w:val="thick"/>
        </w:rPr>
      </w:pPr>
      <w:r>
        <w:rPr>
          <w:u w:val="thick"/>
        </w:rPr>
        <w:t>NATIONAL</w:t>
      </w:r>
      <w:r>
        <w:rPr>
          <w:spacing w:val="-6"/>
          <w:u w:val="thick"/>
        </w:rPr>
        <w:t xml:space="preserve"> </w:t>
      </w:r>
      <w:r>
        <w:rPr>
          <w:u w:val="thick"/>
        </w:rPr>
        <w:t>INSTITUTE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TECHNOLOGY,</w:t>
      </w:r>
      <w:r>
        <w:rPr>
          <w:spacing w:val="-3"/>
          <w:u w:val="thick"/>
        </w:rPr>
        <w:t xml:space="preserve"> </w:t>
      </w:r>
      <w:r>
        <w:rPr>
          <w:u w:val="thick"/>
        </w:rPr>
        <w:t>UTTARAKHAND</w:t>
      </w:r>
    </w:p>
    <w:p w:rsidR="00E21AE0" w:rsidRPr="00790A21" w:rsidRDefault="00790A21" w:rsidP="00790A21">
      <w:pPr>
        <w:pStyle w:val="BodyText"/>
        <w:rPr>
          <w:rFonts w:ascii="Kruti Dev 010" w:hAnsi="Kruti Dev 010" w:cs="Courier New"/>
          <w:lang w:val="en-IN" w:eastAsia="en-IN"/>
        </w:rPr>
      </w:pPr>
      <w:r w:rsidRPr="00790A21">
        <w:rPr>
          <w:rFonts w:ascii="Kruti Dev 010" w:hAnsi="Kruti Dev 010" w:cs="Nirmala UI"/>
          <w:cs/>
          <w:lang w:val="en-IN" w:eastAsia="en-IN" w:bidi="hi-IN"/>
        </w:rPr>
        <w:t>जेआरएफ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से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एसआरएफ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में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अपग्रेडेशन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के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लिए</w:t>
      </w:r>
      <w:r w:rsidRPr="00790A21">
        <w:rPr>
          <w:rFonts w:ascii="Kruti Dev 010" w:hAnsi="Kruti Dev 010"/>
          <w:cs/>
          <w:lang w:val="en-IN" w:eastAsia="en-IN" w:bidi="hi-IN"/>
        </w:rPr>
        <w:t xml:space="preserve"> </w:t>
      </w:r>
      <w:r w:rsidRPr="00790A21">
        <w:rPr>
          <w:rFonts w:ascii="Kruti Dev 010" w:hAnsi="Kruti Dev 010" w:cs="Nirmala UI"/>
          <w:cs/>
          <w:lang w:val="en-IN" w:eastAsia="en-IN" w:bidi="hi-IN"/>
        </w:rPr>
        <w:t>फॉर्म</w:t>
      </w:r>
      <w:r>
        <w:rPr>
          <w:rFonts w:ascii="Kruti Dev 010" w:hAnsi="Kruti Dev 010" w:cs="Nirmala UI"/>
          <w:b/>
          <w:cs/>
          <w:lang w:val="en-IN" w:eastAsia="en-IN" w:bidi="hi-IN"/>
        </w:rPr>
        <w:t>/</w:t>
      </w:r>
      <w:r>
        <w:rPr>
          <w:rFonts w:cs="Mangal"/>
          <w:w w:val="95"/>
          <w:lang w:bidi="hi-IN"/>
        </w:rPr>
        <w:t>Form</w:t>
      </w:r>
      <w:r w:rsidRPr="00790A21">
        <w:rPr>
          <w:rFonts w:cs="Mangal"/>
          <w:w w:val="95"/>
          <w:lang w:bidi="hi-IN"/>
        </w:rPr>
        <w:t xml:space="preserve"> </w:t>
      </w:r>
      <w:r w:rsidR="00BD4ED6" w:rsidRPr="00790A21">
        <w:rPr>
          <w:w w:val="95"/>
        </w:rPr>
        <w:t>for</w:t>
      </w:r>
      <w:r w:rsidR="00BD4ED6" w:rsidRPr="00790A21">
        <w:rPr>
          <w:spacing w:val="-11"/>
          <w:w w:val="95"/>
        </w:rPr>
        <w:t xml:space="preserve"> </w:t>
      </w:r>
      <w:r w:rsidR="00BD4ED6" w:rsidRPr="00790A21">
        <w:rPr>
          <w:w w:val="95"/>
        </w:rPr>
        <w:t>Up-gradation</w:t>
      </w:r>
      <w:r w:rsidR="00BD4ED6" w:rsidRPr="00790A21">
        <w:rPr>
          <w:spacing w:val="-12"/>
          <w:w w:val="95"/>
        </w:rPr>
        <w:t xml:space="preserve"> </w:t>
      </w:r>
      <w:r w:rsidR="00BD4ED6" w:rsidRPr="00790A21">
        <w:rPr>
          <w:w w:val="95"/>
        </w:rPr>
        <w:t>from</w:t>
      </w:r>
      <w:r w:rsidR="00BD4ED6" w:rsidRPr="00790A21">
        <w:rPr>
          <w:spacing w:val="-12"/>
          <w:w w:val="95"/>
        </w:rPr>
        <w:t xml:space="preserve"> </w:t>
      </w:r>
      <w:r w:rsidR="00BD4ED6" w:rsidRPr="00790A21">
        <w:rPr>
          <w:w w:val="95"/>
        </w:rPr>
        <w:t>JRF</w:t>
      </w:r>
      <w:r w:rsidR="00BD4ED6" w:rsidRPr="00790A21">
        <w:rPr>
          <w:spacing w:val="-13"/>
          <w:w w:val="95"/>
        </w:rPr>
        <w:t xml:space="preserve"> </w:t>
      </w:r>
      <w:r w:rsidR="00BD4ED6" w:rsidRPr="00790A21">
        <w:rPr>
          <w:w w:val="95"/>
        </w:rPr>
        <w:t>to</w:t>
      </w:r>
      <w:r w:rsidR="00BD4ED6" w:rsidRPr="00790A21">
        <w:rPr>
          <w:spacing w:val="-13"/>
          <w:w w:val="95"/>
        </w:rPr>
        <w:t xml:space="preserve"> </w:t>
      </w:r>
      <w:r w:rsidR="00BD4ED6" w:rsidRPr="00790A21">
        <w:rPr>
          <w:w w:val="95"/>
        </w:rPr>
        <w:t>SRF</w:t>
      </w:r>
    </w:p>
    <w:p w:rsidR="003461E7" w:rsidRDefault="003461E7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4047"/>
        <w:gridCol w:w="1275"/>
        <w:gridCol w:w="3038"/>
      </w:tblGrid>
      <w:tr w:rsidR="00E21AE0" w:rsidTr="00E75B2E">
        <w:trPr>
          <w:trHeight w:val="366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7" w:type="dxa"/>
          </w:tcPr>
          <w:p w:rsidR="00E21AE0" w:rsidRPr="00E21AE0" w:rsidRDefault="00E21AE0" w:rsidP="00E21AE0">
            <w:pPr>
              <w:pStyle w:val="TableParagraph"/>
              <w:spacing w:before="5"/>
              <w:ind w:left="201"/>
              <w:rPr>
                <w:spacing w:val="3"/>
                <w:w w:val="90"/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छात्र का नाम</w:t>
            </w:r>
            <w:r w:rsidRPr="00E21AE0">
              <w:rPr>
                <w:rFonts w:cs="Mangal"/>
                <w:w w:val="80"/>
                <w:sz w:val="16"/>
                <w:cs/>
                <w:lang w:bidi="hi-IN"/>
              </w:rPr>
              <w:t xml:space="preserve"> </w:t>
            </w:r>
            <w:r>
              <w:rPr>
                <w:rFonts w:cs="Mangal"/>
                <w:w w:val="80"/>
                <w:lang w:bidi="hi-IN"/>
              </w:rPr>
              <w:t>/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Name</w:t>
            </w:r>
            <w:r w:rsidRPr="00E21AE0">
              <w:rPr>
                <w:rFonts w:ascii="NewsGoth BT" w:hAnsi="NewsGoth BT"/>
                <w:b/>
                <w:spacing w:val="26"/>
                <w:w w:val="90"/>
                <w:sz w:val="24"/>
              </w:rPr>
              <w:t xml:space="preserve"> 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of</w:t>
            </w:r>
            <w:r w:rsidRPr="00E21AE0">
              <w:rPr>
                <w:rFonts w:ascii="NewsGoth BT" w:hAnsi="NewsGoth BT"/>
                <w:b/>
                <w:spacing w:val="-12"/>
                <w:w w:val="90"/>
                <w:sz w:val="24"/>
              </w:rPr>
              <w:t xml:space="preserve"> 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the</w:t>
            </w:r>
            <w:r w:rsidRPr="00E21AE0">
              <w:rPr>
                <w:rFonts w:ascii="NewsGoth BT" w:hAnsi="NewsGoth BT"/>
                <w:b/>
                <w:spacing w:val="3"/>
                <w:w w:val="90"/>
                <w:sz w:val="24"/>
              </w:rPr>
              <w:t xml:space="preserve"> 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Student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448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8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7" w:type="dxa"/>
          </w:tcPr>
          <w:p w:rsidR="00E21AE0" w:rsidRDefault="00E21AE0">
            <w:pPr>
              <w:pStyle w:val="TableParagraph"/>
              <w:spacing w:before="84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अनुक्रमांक</w:t>
            </w:r>
            <w:r w:rsidRPr="00A933A9">
              <w:rPr>
                <w:rFonts w:cs="Mangal"/>
                <w:w w:val="80"/>
                <w:cs/>
                <w:lang w:bidi="hi-IN"/>
              </w:rPr>
              <w:t xml:space="preserve"> </w:t>
            </w:r>
            <w:r>
              <w:rPr>
                <w:rFonts w:cs="Mangal"/>
                <w:w w:val="80"/>
                <w:lang w:bidi="hi-IN"/>
              </w:rPr>
              <w:t>/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Roll No.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453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8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7" w:type="dxa"/>
          </w:tcPr>
          <w:p w:rsidR="00E21AE0" w:rsidRDefault="00E21AE0">
            <w:pPr>
              <w:pStyle w:val="TableParagraph"/>
              <w:spacing w:before="87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विभाग/केंद्र</w:t>
            </w:r>
            <w:r>
              <w:rPr>
                <w:rFonts w:ascii="Kruti Dev 010" w:hAnsi="Kruti Dev 010" w:cs="Nirmala UI"/>
                <w:b/>
                <w:bCs/>
                <w:w w:val="95"/>
                <w:sz w:val="24"/>
                <w:szCs w:val="24"/>
                <w:cs/>
                <w:lang w:bidi="hi-IN"/>
              </w:rPr>
              <w:t>/</w:t>
            </w:r>
            <w:r w:rsidRPr="00A933A9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Pr="00E21AE0">
              <w:rPr>
                <w:rFonts w:ascii="NewsGoth BT" w:hAnsi="NewsGoth BT"/>
                <w:b/>
                <w:w w:val="90"/>
                <w:sz w:val="24"/>
              </w:rPr>
              <w:t>Department/Center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393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89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7" w:type="dxa"/>
          </w:tcPr>
          <w:p w:rsidR="00E21AE0" w:rsidRDefault="00E21AE0" w:rsidP="00E21AE0">
            <w:pPr>
              <w:pStyle w:val="TableParagraph"/>
              <w:spacing w:before="89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पीएचडी कार्यक्रम में शामिल होने की तिथि</w:t>
            </w:r>
            <w:r w:rsidRPr="004E6048">
              <w:rPr>
                <w:rFonts w:cs="Mangal"/>
                <w:w w:val="80"/>
                <w:cs/>
                <w:lang w:bidi="hi-IN"/>
              </w:rPr>
              <w:t xml:space="preserve">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Pr="00E21AE0">
              <w:rPr>
                <w:rFonts w:cs="Mangal"/>
                <w:w w:val="90"/>
                <w:lang w:bidi="hi-IN"/>
              </w:rPr>
              <w:t>Date of Joining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660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2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7" w:type="dxa"/>
          </w:tcPr>
          <w:p w:rsidR="00E21AE0" w:rsidRPr="007675D9" w:rsidRDefault="00E21AE0" w:rsidP="007675D9">
            <w:pPr>
              <w:pStyle w:val="TableParagraph"/>
              <w:spacing w:before="27"/>
              <w:ind w:left="201"/>
              <w:rPr>
                <w:rFonts w:cs="Mangal"/>
                <w:w w:val="90"/>
                <w:lang w:bidi="hi-IN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पीएच.डी. कार्यक्रम में दो वर्ष  पूरा होने की तिथि</w:t>
            </w:r>
            <w:r w:rsidRPr="002D4F7C">
              <w:rPr>
                <w:rFonts w:cs="Mangal"/>
                <w:w w:val="90"/>
                <w:sz w:val="24"/>
                <w:cs/>
                <w:lang w:bidi="hi-IN"/>
              </w:rPr>
              <w:t xml:space="preserve"> </w:t>
            </w:r>
            <w:r>
              <w:rPr>
                <w:rFonts w:cs="Mangal"/>
                <w:w w:val="90"/>
                <w:sz w:val="24"/>
                <w:lang w:bidi="hi-IN"/>
              </w:rPr>
              <w:t>/</w:t>
            </w:r>
            <w:r w:rsidRPr="00E21AE0">
              <w:rPr>
                <w:rFonts w:cs="Mangal"/>
                <w:w w:val="90"/>
                <w:lang w:bidi="hi-IN"/>
              </w:rPr>
              <w:t>Date of Completion of two</w:t>
            </w:r>
            <w:r w:rsidR="007675D9">
              <w:rPr>
                <w:rFonts w:cs="Mangal"/>
                <w:w w:val="90"/>
                <w:lang w:bidi="hi-IN"/>
              </w:rPr>
              <w:t xml:space="preserve"> </w:t>
            </w:r>
            <w:r w:rsidRPr="00E21AE0">
              <w:rPr>
                <w:rFonts w:cs="Mangal"/>
                <w:w w:val="90"/>
                <w:lang w:bidi="hi-IN"/>
              </w:rPr>
              <w:t xml:space="preserve">years in Ph.D. </w:t>
            </w:r>
            <w:proofErr w:type="spellStart"/>
            <w:r w:rsidRPr="00E21AE0">
              <w:rPr>
                <w:rFonts w:cs="Mangal"/>
                <w:w w:val="90"/>
                <w:lang w:bidi="hi-IN"/>
              </w:rPr>
              <w:t>programme</w:t>
            </w:r>
            <w:proofErr w:type="spellEnd"/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330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2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47" w:type="dxa"/>
          </w:tcPr>
          <w:p w:rsidR="00E21AE0" w:rsidRDefault="00E21AE0">
            <w:pPr>
              <w:pStyle w:val="TableParagraph"/>
              <w:spacing w:before="27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पाठ्यक्रम कार्य पूरा हो गया</w:t>
            </w:r>
            <w:r w:rsidRPr="00DC0B7E">
              <w:rPr>
                <w:rFonts w:cs="Mangal"/>
                <w:w w:val="90"/>
                <w:sz w:val="24"/>
                <w:cs/>
                <w:lang w:bidi="hi-IN"/>
              </w:rPr>
              <w:t xml:space="preserve"> </w:t>
            </w:r>
            <w:r>
              <w:rPr>
                <w:rFonts w:cs="Mangal"/>
                <w:w w:val="90"/>
                <w:sz w:val="24"/>
                <w:lang w:bidi="hi-IN"/>
              </w:rPr>
              <w:t>/</w:t>
            </w:r>
            <w:r w:rsidRPr="00E21AE0">
              <w:rPr>
                <w:rFonts w:cs="Mangal"/>
                <w:w w:val="90"/>
                <w:lang w:bidi="hi-IN"/>
              </w:rPr>
              <w:t>Course work Completed</w:t>
            </w:r>
          </w:p>
        </w:tc>
        <w:tc>
          <w:tcPr>
            <w:tcW w:w="1275" w:type="dxa"/>
          </w:tcPr>
          <w:p w:rsidR="00E21AE0" w:rsidRDefault="00E75B2E">
            <w:pPr>
              <w:pStyle w:val="TableParagraph"/>
              <w:spacing w:before="27"/>
              <w:ind w:left="92"/>
              <w:rPr>
                <w:sz w:val="24"/>
              </w:rPr>
            </w:pPr>
            <w:r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 xml:space="preserve">   </w:t>
            </w:r>
            <w:bookmarkStart w:id="0" w:name="_GoBack"/>
            <w:bookmarkEnd w:id="0"/>
            <w:r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हां/ नहीं</w:t>
            </w:r>
            <w:r w:rsidR="00E21AE0">
              <w:rPr>
                <w:sz w:val="24"/>
              </w:rPr>
              <w:t xml:space="preserve"> (Yes/No)</w:t>
            </w: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spacing w:before="27"/>
              <w:ind w:left="720"/>
              <w:rPr>
                <w:sz w:val="24"/>
              </w:rPr>
            </w:pPr>
            <w:r w:rsidRPr="00790A21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सीजीपीए</w:t>
            </w:r>
            <w:r w:rsidRPr="00DC0B7E">
              <w:rPr>
                <w:rFonts w:cs="Mangal"/>
                <w:sz w:val="24"/>
                <w:cs/>
                <w:lang w:bidi="hi-IN"/>
              </w:rPr>
              <w:t>:</w:t>
            </w:r>
            <w:r>
              <w:rPr>
                <w:rFonts w:cs="Mangal"/>
                <w:sz w:val="24"/>
                <w:lang w:bidi="hi-IN"/>
              </w:rPr>
              <w:t>/</w:t>
            </w:r>
            <w:r>
              <w:rPr>
                <w:sz w:val="24"/>
              </w:rPr>
              <w:t>CGPA:</w:t>
            </w:r>
          </w:p>
        </w:tc>
      </w:tr>
      <w:tr w:rsidR="00E21AE0" w:rsidTr="00E75B2E">
        <w:trPr>
          <w:trHeight w:val="660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47" w:type="dxa"/>
          </w:tcPr>
          <w:p w:rsidR="00E21AE0" w:rsidRPr="00E21AE0" w:rsidRDefault="00E21AE0" w:rsidP="00E21AE0">
            <w:pPr>
              <w:pStyle w:val="TableParagraph"/>
              <w:spacing w:before="26"/>
              <w:ind w:left="201"/>
              <w:rPr>
                <w:w w:val="90"/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पाठ्यक्रम कार्य पूरा</w:t>
            </w: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lang w:bidi="hi-IN"/>
              </w:rPr>
              <w:t xml:space="preserve"> </w:t>
            </w: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होने का सेमेस्टर</w:t>
            </w:r>
            <w:r>
              <w:rPr>
                <w:rFonts w:cs="Mangal"/>
                <w:w w:val="90"/>
                <w:sz w:val="24"/>
                <w:lang w:bidi="hi-IN"/>
              </w:rPr>
              <w:t>/</w:t>
            </w:r>
            <w:r w:rsidRPr="00E21AE0">
              <w:rPr>
                <w:rFonts w:cs="Mangal"/>
                <w:w w:val="90"/>
                <w:lang w:bidi="hi-IN"/>
              </w:rPr>
              <w:t>Semester of completion of Course work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  <w:tr w:rsidR="00E21AE0" w:rsidTr="00E75B2E">
        <w:trPr>
          <w:trHeight w:val="330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47" w:type="dxa"/>
          </w:tcPr>
          <w:p w:rsidR="00E21AE0" w:rsidRDefault="00E21AE0" w:rsidP="00DC0B7E">
            <w:pPr>
              <w:pStyle w:val="TableParagraph"/>
              <w:spacing w:before="26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प्रायोजन का प्रकार</w:t>
            </w:r>
            <w:r>
              <w:rPr>
                <w:rFonts w:cs="Mangal"/>
                <w:spacing w:val="-1"/>
                <w:w w:val="95"/>
                <w:sz w:val="24"/>
                <w:lang w:bidi="hi-IN"/>
              </w:rPr>
              <w:t>/</w:t>
            </w:r>
            <w:r w:rsidRPr="00E21AE0">
              <w:rPr>
                <w:rFonts w:cs="Mangal"/>
                <w:w w:val="90"/>
                <w:lang w:bidi="hi-IN"/>
              </w:rPr>
              <w:t>Type of Sponsorship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 w:rsidP="00E21AE0">
            <w:pPr>
              <w:pStyle w:val="TableParagraph"/>
              <w:spacing w:before="26"/>
              <w:rPr>
                <w:sz w:val="24"/>
              </w:rPr>
            </w:pPr>
            <w:r w:rsidRPr="00DC0B7E">
              <w:rPr>
                <w:w w:val="90"/>
                <w:sz w:val="24"/>
              </w:rPr>
              <w:t>(</w:t>
            </w:r>
            <w:r w:rsidRPr="00790A21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नेट-जेआरएफ/संस्थान/अन्य)</w:t>
            </w:r>
            <w:r>
              <w:rPr>
                <w:rFonts w:cs="Mangal"/>
                <w:w w:val="90"/>
                <w:sz w:val="24"/>
                <w:lang w:bidi="hi-IN"/>
              </w:rPr>
              <w:t>/</w:t>
            </w:r>
            <w:r>
              <w:rPr>
                <w:w w:val="90"/>
                <w:sz w:val="24"/>
              </w:rPr>
              <w:t>(NET-JRF/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Institute/Other)</w:t>
            </w:r>
          </w:p>
        </w:tc>
      </w:tr>
      <w:tr w:rsidR="00E21AE0" w:rsidTr="00E75B2E">
        <w:trPr>
          <w:trHeight w:val="355"/>
        </w:trPr>
        <w:tc>
          <w:tcPr>
            <w:tcW w:w="788" w:type="dxa"/>
          </w:tcPr>
          <w:p w:rsidR="00E21AE0" w:rsidRDefault="00E21AE0">
            <w:pPr>
              <w:pStyle w:val="TableParagraph"/>
              <w:spacing w:before="2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47" w:type="dxa"/>
          </w:tcPr>
          <w:p w:rsidR="00E21AE0" w:rsidRDefault="00E21AE0">
            <w:pPr>
              <w:pStyle w:val="TableParagraph"/>
              <w:spacing w:before="27"/>
              <w:ind w:left="201"/>
              <w:rPr>
                <w:sz w:val="24"/>
              </w:rPr>
            </w:pPr>
            <w:r w:rsidRPr="00E21AE0">
              <w:rPr>
                <w:rFonts w:ascii="Kruti Dev 010" w:hAnsi="Kruti Dev 010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प्रोजेक्ट/थीसिस का शीर्षक</w:t>
            </w:r>
            <w:r>
              <w:rPr>
                <w:rFonts w:ascii="Kruti Dev 010" w:hAnsi="Kruti Dev 010" w:cs="Nirmala UI"/>
                <w:b/>
                <w:bCs/>
                <w:w w:val="95"/>
                <w:sz w:val="24"/>
                <w:szCs w:val="24"/>
                <w:cs/>
                <w:lang w:bidi="hi-IN"/>
              </w:rPr>
              <w:t>/</w:t>
            </w:r>
            <w:r w:rsidRPr="00DC0B7E">
              <w:rPr>
                <w:rFonts w:cs="Mangal"/>
                <w:spacing w:val="-1"/>
                <w:w w:val="90"/>
                <w:sz w:val="24"/>
                <w:cs/>
                <w:lang w:bidi="hi-IN"/>
              </w:rPr>
              <w:t xml:space="preserve"> </w:t>
            </w:r>
            <w:r w:rsidRPr="00E21AE0">
              <w:rPr>
                <w:rFonts w:cs="Mangal"/>
                <w:w w:val="90"/>
                <w:lang w:bidi="hi-IN"/>
              </w:rPr>
              <w:t>Title of Project/Thesis</w:t>
            </w:r>
          </w:p>
        </w:tc>
        <w:tc>
          <w:tcPr>
            <w:tcW w:w="1275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E21AE0" w:rsidRDefault="00E21AE0">
            <w:pPr>
              <w:pStyle w:val="TableParagraph"/>
              <w:rPr>
                <w:rFonts w:ascii="Times New Roman"/>
              </w:rPr>
            </w:pPr>
          </w:p>
        </w:tc>
      </w:tr>
    </w:tbl>
    <w:p w:rsidR="00DC0B7E" w:rsidRPr="00790A21" w:rsidRDefault="00DC0B7E" w:rsidP="00DC0B7E">
      <w:pPr>
        <w:pStyle w:val="Heading1"/>
        <w:spacing w:before="226"/>
        <w:ind w:left="188"/>
        <w:rPr>
          <w:rFonts w:ascii="Kruti Dev 010" w:hAnsi="Kruti Dev 010" w:cs="Nirmala UI"/>
          <w:w w:val="95"/>
          <w:sz w:val="20"/>
          <w:szCs w:val="20"/>
          <w:lang w:bidi="hi-IN"/>
        </w:rPr>
      </w:pPr>
      <w:r w:rsidRPr="00790A21">
        <w:rPr>
          <w:rFonts w:ascii="Kruti Dev 010" w:hAnsi="Kruti Dev 010" w:cs="Nirmala UI"/>
          <w:w w:val="95"/>
          <w:sz w:val="20"/>
          <w:szCs w:val="20"/>
          <w:cs/>
          <w:lang w:bidi="hi-IN"/>
        </w:rPr>
        <w:t>उम्मीदवार द्वारा घोषणा</w:t>
      </w:r>
    </w:p>
    <w:p w:rsidR="00DC0B7E" w:rsidRPr="00790A21" w:rsidRDefault="00DC0B7E" w:rsidP="00DC0B7E">
      <w:pPr>
        <w:pStyle w:val="Heading1"/>
        <w:spacing w:before="226"/>
        <w:ind w:left="188"/>
        <w:rPr>
          <w:rFonts w:ascii="Kruti Dev 010" w:hAnsi="Kruti Dev 010" w:cs="Nirmala UI"/>
          <w:w w:val="95"/>
          <w:sz w:val="20"/>
          <w:szCs w:val="20"/>
          <w:lang w:bidi="hi-IN"/>
        </w:rPr>
      </w:pPr>
      <w:r w:rsidRPr="00790A21">
        <w:rPr>
          <w:rFonts w:ascii="Kruti Dev 010" w:hAnsi="Kruti Dev 010" w:cs="Nirmala UI"/>
          <w:w w:val="95"/>
          <w:sz w:val="20"/>
          <w:szCs w:val="20"/>
          <w:cs/>
          <w:lang w:bidi="hi-IN"/>
        </w:rPr>
        <w:t>मैंने जेआरएफ से एसआरएफ में अपग्रेड करने के लिए आवश्यक सभी औपचारिकताएं पूरी कर ली हैं। इसलिए</w:t>
      </w:r>
      <w:r w:rsidRPr="00790A21">
        <w:rPr>
          <w:rFonts w:ascii="Kruti Dev 010" w:hAnsi="Kruti Dev 010" w:cs="Nirmala UI"/>
          <w:w w:val="95"/>
          <w:sz w:val="20"/>
          <w:szCs w:val="20"/>
          <w:lang w:bidi="hi-IN"/>
        </w:rPr>
        <w:t xml:space="preserve">, </w:t>
      </w:r>
      <w:r w:rsidRPr="00790A21">
        <w:rPr>
          <w:rFonts w:ascii="Kruti Dev 010" w:hAnsi="Kruti Dev 010" w:cs="Nirmala UI"/>
          <w:w w:val="95"/>
          <w:sz w:val="20"/>
          <w:szCs w:val="20"/>
          <w:cs/>
          <w:lang w:bidi="hi-IN"/>
        </w:rPr>
        <w:t>जेआरएफ से एसआरएफ में उन्नयन के लिए मूल्यांकन अध्यादेश के अनुसार आयोजित किया जा सकता है।</w:t>
      </w:r>
    </w:p>
    <w:p w:rsidR="003461E7" w:rsidRPr="00790A21" w:rsidRDefault="00BD4ED6" w:rsidP="00DC0B7E">
      <w:pPr>
        <w:pStyle w:val="Heading1"/>
        <w:spacing w:before="226"/>
        <w:ind w:left="188"/>
        <w:rPr>
          <w:rFonts w:ascii="NewsGoth BT" w:hAnsi="NewsGoth BT"/>
        </w:rPr>
      </w:pPr>
      <w:r w:rsidRPr="00790A21">
        <w:rPr>
          <w:rFonts w:ascii="NewsGoth BT" w:hAnsi="NewsGoth BT"/>
          <w:w w:val="90"/>
        </w:rPr>
        <w:t>Declaration</w:t>
      </w:r>
      <w:r w:rsidRPr="00790A21">
        <w:rPr>
          <w:rFonts w:ascii="NewsGoth BT" w:hAnsi="NewsGoth BT"/>
          <w:spacing w:val="14"/>
          <w:w w:val="90"/>
        </w:rPr>
        <w:t xml:space="preserve"> </w:t>
      </w:r>
      <w:r w:rsidRPr="00790A21">
        <w:rPr>
          <w:rFonts w:ascii="NewsGoth BT" w:hAnsi="NewsGoth BT"/>
          <w:w w:val="90"/>
        </w:rPr>
        <w:t>by</w:t>
      </w:r>
      <w:r w:rsidRPr="00790A21">
        <w:rPr>
          <w:rFonts w:ascii="NewsGoth BT" w:hAnsi="NewsGoth BT"/>
          <w:spacing w:val="16"/>
          <w:w w:val="90"/>
        </w:rPr>
        <w:t xml:space="preserve"> </w:t>
      </w:r>
      <w:r w:rsidRPr="00790A21">
        <w:rPr>
          <w:rFonts w:ascii="NewsGoth BT" w:hAnsi="NewsGoth BT"/>
          <w:w w:val="90"/>
        </w:rPr>
        <w:t>the</w:t>
      </w:r>
      <w:r w:rsidRPr="00790A21">
        <w:rPr>
          <w:rFonts w:ascii="NewsGoth BT" w:hAnsi="NewsGoth BT"/>
          <w:spacing w:val="16"/>
          <w:w w:val="90"/>
        </w:rPr>
        <w:t xml:space="preserve"> </w:t>
      </w:r>
      <w:r w:rsidRPr="00790A21">
        <w:rPr>
          <w:rFonts w:ascii="NewsGoth BT" w:hAnsi="NewsGoth BT"/>
          <w:w w:val="90"/>
        </w:rPr>
        <w:t>Candidate</w:t>
      </w:r>
    </w:p>
    <w:p w:rsidR="003461E7" w:rsidRPr="00790A21" w:rsidRDefault="003461E7">
      <w:pPr>
        <w:pStyle w:val="BodyText"/>
        <w:spacing w:before="6"/>
        <w:rPr>
          <w:rFonts w:ascii="NewsGoth BT" w:hAnsi="NewsGoth BT"/>
          <w:b/>
          <w:sz w:val="23"/>
        </w:rPr>
      </w:pPr>
    </w:p>
    <w:p w:rsidR="00E21AE0" w:rsidRPr="00790A21" w:rsidRDefault="00E21AE0">
      <w:pPr>
        <w:pStyle w:val="BodyText"/>
        <w:spacing w:line="244" w:lineRule="auto"/>
        <w:ind w:left="188"/>
        <w:rPr>
          <w:rFonts w:ascii="NewsGoth BT" w:hAnsi="NewsGoth BT"/>
          <w:spacing w:val="-1"/>
          <w:w w:val="95"/>
        </w:rPr>
      </w:pPr>
    </w:p>
    <w:p w:rsidR="003461E7" w:rsidRPr="00790A21" w:rsidRDefault="00BD4ED6">
      <w:pPr>
        <w:pStyle w:val="BodyText"/>
        <w:spacing w:line="244" w:lineRule="auto"/>
        <w:ind w:left="188"/>
        <w:rPr>
          <w:rFonts w:ascii="NewsGoth BT" w:hAnsi="NewsGoth BT"/>
        </w:rPr>
      </w:pPr>
      <w:r w:rsidRPr="00790A21">
        <w:rPr>
          <w:rFonts w:ascii="NewsGoth BT" w:hAnsi="NewsGoth BT"/>
          <w:spacing w:val="-1"/>
          <w:w w:val="95"/>
        </w:rPr>
        <w:t>I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have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completed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all</w:t>
      </w:r>
      <w:r w:rsidRPr="00790A21">
        <w:rPr>
          <w:rFonts w:ascii="NewsGoth BT" w:hAnsi="NewsGoth BT"/>
          <w:spacing w:val="-11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the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formalities</w:t>
      </w:r>
      <w:r w:rsidRPr="00790A21">
        <w:rPr>
          <w:rFonts w:ascii="NewsGoth BT" w:hAnsi="NewsGoth BT"/>
          <w:spacing w:val="-10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required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for</w:t>
      </w:r>
      <w:r w:rsidRPr="00790A21">
        <w:rPr>
          <w:rFonts w:ascii="NewsGoth BT" w:hAnsi="NewsGoth BT"/>
          <w:spacing w:val="-13"/>
          <w:w w:val="95"/>
        </w:rPr>
        <w:t xml:space="preserve"> </w:t>
      </w:r>
      <w:proofErr w:type="spellStart"/>
      <w:r w:rsidRPr="00790A21">
        <w:rPr>
          <w:rFonts w:ascii="NewsGoth BT" w:hAnsi="NewsGoth BT"/>
          <w:spacing w:val="-1"/>
          <w:w w:val="95"/>
        </w:rPr>
        <w:t>upgradation</w:t>
      </w:r>
      <w:proofErr w:type="spellEnd"/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from</w:t>
      </w:r>
      <w:r w:rsidRPr="00790A21">
        <w:rPr>
          <w:rFonts w:ascii="NewsGoth BT" w:hAnsi="NewsGoth BT"/>
          <w:spacing w:val="-13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JRF</w:t>
      </w:r>
      <w:r w:rsidRPr="00790A21">
        <w:rPr>
          <w:rFonts w:ascii="NewsGoth BT" w:hAnsi="NewsGoth BT"/>
          <w:spacing w:val="-11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to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SRF.</w:t>
      </w:r>
      <w:r w:rsidRPr="00790A21">
        <w:rPr>
          <w:rFonts w:ascii="NewsGoth BT" w:hAnsi="NewsGoth BT"/>
          <w:spacing w:val="-11"/>
          <w:w w:val="95"/>
        </w:rPr>
        <w:t xml:space="preserve"> </w:t>
      </w:r>
      <w:r w:rsidRPr="00790A21">
        <w:rPr>
          <w:rFonts w:ascii="NewsGoth BT" w:hAnsi="NewsGoth BT"/>
          <w:spacing w:val="-1"/>
          <w:w w:val="95"/>
        </w:rPr>
        <w:t>Therefore,</w:t>
      </w:r>
      <w:r w:rsidRPr="00790A21">
        <w:rPr>
          <w:rFonts w:ascii="NewsGoth BT" w:hAnsi="NewsGoth BT"/>
          <w:spacing w:val="-12"/>
          <w:w w:val="95"/>
        </w:rPr>
        <w:t xml:space="preserve"> </w:t>
      </w:r>
      <w:r w:rsidRPr="00790A21">
        <w:rPr>
          <w:rFonts w:ascii="NewsGoth BT" w:hAnsi="NewsGoth BT"/>
          <w:w w:val="95"/>
        </w:rPr>
        <w:t>the</w:t>
      </w:r>
      <w:r w:rsidRPr="00790A21">
        <w:rPr>
          <w:rFonts w:ascii="NewsGoth BT" w:hAnsi="NewsGoth BT"/>
          <w:spacing w:val="-66"/>
          <w:w w:val="95"/>
        </w:rPr>
        <w:t xml:space="preserve"> </w:t>
      </w:r>
      <w:r w:rsidR="007675D9">
        <w:rPr>
          <w:rFonts w:ascii="NewsGoth BT" w:hAnsi="NewsGoth BT"/>
          <w:spacing w:val="-66"/>
          <w:w w:val="95"/>
        </w:rPr>
        <w:t xml:space="preserve">            </w:t>
      </w:r>
      <w:r w:rsidRPr="00790A21">
        <w:rPr>
          <w:rFonts w:ascii="NewsGoth BT" w:hAnsi="NewsGoth BT"/>
        </w:rPr>
        <w:t>assessment</w:t>
      </w:r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for</w:t>
      </w:r>
      <w:r w:rsidRPr="00790A21">
        <w:rPr>
          <w:rFonts w:ascii="NewsGoth BT" w:hAnsi="NewsGoth BT"/>
          <w:spacing w:val="-17"/>
        </w:rPr>
        <w:t xml:space="preserve"> </w:t>
      </w:r>
      <w:proofErr w:type="spellStart"/>
      <w:r w:rsidRPr="00790A21">
        <w:rPr>
          <w:rFonts w:ascii="NewsGoth BT" w:hAnsi="NewsGoth BT"/>
        </w:rPr>
        <w:t>upgradation</w:t>
      </w:r>
      <w:proofErr w:type="spellEnd"/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from</w:t>
      </w:r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JRF</w:t>
      </w:r>
      <w:r w:rsidRPr="00790A21">
        <w:rPr>
          <w:rFonts w:ascii="NewsGoth BT" w:hAnsi="NewsGoth BT"/>
          <w:spacing w:val="-16"/>
        </w:rPr>
        <w:t xml:space="preserve"> </w:t>
      </w:r>
      <w:r w:rsidRPr="00790A21">
        <w:rPr>
          <w:rFonts w:ascii="NewsGoth BT" w:hAnsi="NewsGoth BT"/>
        </w:rPr>
        <w:t>to</w:t>
      </w:r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SRF</w:t>
      </w:r>
      <w:r w:rsidRPr="00790A21">
        <w:rPr>
          <w:rFonts w:ascii="NewsGoth BT" w:hAnsi="NewsGoth BT"/>
          <w:spacing w:val="-16"/>
        </w:rPr>
        <w:t xml:space="preserve"> </w:t>
      </w:r>
      <w:r w:rsidRPr="00790A21">
        <w:rPr>
          <w:rFonts w:ascii="NewsGoth BT" w:hAnsi="NewsGoth BT"/>
        </w:rPr>
        <w:t>may</w:t>
      </w:r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be</w:t>
      </w:r>
      <w:r w:rsidRPr="00790A21">
        <w:rPr>
          <w:rFonts w:ascii="NewsGoth BT" w:hAnsi="NewsGoth BT"/>
          <w:spacing w:val="-17"/>
        </w:rPr>
        <w:t xml:space="preserve"> </w:t>
      </w:r>
      <w:r w:rsidRPr="00790A21">
        <w:rPr>
          <w:rFonts w:ascii="NewsGoth BT" w:hAnsi="NewsGoth BT"/>
        </w:rPr>
        <w:t>conducted</w:t>
      </w:r>
      <w:r w:rsidRPr="00790A21">
        <w:rPr>
          <w:rFonts w:ascii="NewsGoth BT" w:hAnsi="NewsGoth BT"/>
          <w:spacing w:val="-16"/>
        </w:rPr>
        <w:t xml:space="preserve"> </w:t>
      </w:r>
      <w:r w:rsidRPr="00790A21">
        <w:rPr>
          <w:rFonts w:ascii="NewsGoth BT" w:hAnsi="NewsGoth BT"/>
        </w:rPr>
        <w:t>as</w:t>
      </w:r>
      <w:r w:rsidRPr="00790A21">
        <w:rPr>
          <w:rFonts w:ascii="NewsGoth BT" w:hAnsi="NewsGoth BT"/>
          <w:spacing w:val="-16"/>
        </w:rPr>
        <w:t xml:space="preserve"> </w:t>
      </w:r>
      <w:r w:rsidRPr="00790A21">
        <w:rPr>
          <w:rFonts w:ascii="NewsGoth BT" w:hAnsi="NewsGoth BT"/>
        </w:rPr>
        <w:t>per</w:t>
      </w:r>
      <w:r w:rsidRPr="00790A21">
        <w:rPr>
          <w:rFonts w:ascii="NewsGoth BT" w:hAnsi="NewsGoth BT"/>
          <w:spacing w:val="-18"/>
        </w:rPr>
        <w:t xml:space="preserve"> </w:t>
      </w:r>
      <w:r w:rsidRPr="00790A21">
        <w:rPr>
          <w:rFonts w:ascii="NewsGoth BT" w:hAnsi="NewsGoth BT"/>
        </w:rPr>
        <w:t>ordinance.</w:t>
      </w:r>
    </w:p>
    <w:tbl>
      <w:tblPr>
        <w:tblpPr w:leftFromText="180" w:rightFromText="180" w:vertAnchor="text" w:horzAnchor="margin" w:tblpXSpec="center" w:tblpY="383"/>
        <w:tblW w:w="10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4699"/>
      </w:tblGrid>
      <w:tr w:rsidR="007675D9" w:rsidTr="00ED7C3B">
        <w:trPr>
          <w:trHeight w:val="503"/>
        </w:trPr>
        <w:tc>
          <w:tcPr>
            <w:tcW w:w="5534" w:type="dxa"/>
          </w:tcPr>
          <w:p w:rsidR="007675D9" w:rsidRDefault="007675D9" w:rsidP="00767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9" w:type="dxa"/>
          </w:tcPr>
          <w:p w:rsidR="007675D9" w:rsidRDefault="007675D9" w:rsidP="00ED7C3B">
            <w:pPr>
              <w:pStyle w:val="TableParagraph"/>
              <w:spacing w:before="5"/>
              <w:ind w:right="199"/>
              <w:rPr>
                <w:b/>
                <w:sz w:val="24"/>
              </w:rPr>
            </w:pPr>
            <w:r w:rsidRPr="00B20861">
              <w:rPr>
                <w:rFonts w:ascii="Nirmala UI" w:hAnsi="Nirmala UI" w:cs="Nirmala UI" w:hint="cs"/>
                <w:b/>
                <w:w w:val="85"/>
                <w:sz w:val="24"/>
                <w:cs/>
                <w:lang w:bidi="hi-IN"/>
              </w:rPr>
              <w:t>उम्मीदवार</w:t>
            </w:r>
            <w:r w:rsidRPr="00B20861">
              <w:rPr>
                <w:rFonts w:cs="Mangal"/>
                <w:b/>
                <w:w w:val="85"/>
                <w:sz w:val="24"/>
                <w:cs/>
                <w:lang w:bidi="hi-IN"/>
              </w:rPr>
              <w:t xml:space="preserve"> </w:t>
            </w:r>
            <w:r w:rsidRPr="00B20861">
              <w:rPr>
                <w:rFonts w:ascii="Nirmala UI" w:hAnsi="Nirmala UI" w:cs="Nirmala UI" w:hint="cs"/>
                <w:b/>
                <w:w w:val="85"/>
                <w:sz w:val="24"/>
                <w:cs/>
                <w:lang w:bidi="hi-IN"/>
              </w:rPr>
              <w:t>का</w:t>
            </w:r>
            <w:r w:rsidRPr="00B20861">
              <w:rPr>
                <w:rFonts w:cs="Mangal"/>
                <w:b/>
                <w:w w:val="85"/>
                <w:sz w:val="24"/>
                <w:cs/>
                <w:lang w:bidi="hi-IN"/>
              </w:rPr>
              <w:t xml:space="preserve"> </w:t>
            </w:r>
            <w:r w:rsidRPr="00B20861">
              <w:rPr>
                <w:rFonts w:ascii="Nirmala UI" w:hAnsi="Nirmala UI" w:cs="Nirmala UI" w:hint="cs"/>
                <w:b/>
                <w:w w:val="85"/>
                <w:sz w:val="24"/>
                <w:cs/>
                <w:lang w:bidi="hi-IN"/>
              </w:rPr>
              <w:t>नाम</w:t>
            </w:r>
            <w:r w:rsidRPr="00B20861">
              <w:rPr>
                <w:rFonts w:cs="Mangal"/>
                <w:b/>
                <w:w w:val="85"/>
                <w:sz w:val="24"/>
                <w:cs/>
                <w:lang w:bidi="hi-IN"/>
              </w:rPr>
              <w:t xml:space="preserve"> </w:t>
            </w:r>
            <w:r w:rsidRPr="00B20861">
              <w:rPr>
                <w:rFonts w:ascii="Nirmala UI" w:hAnsi="Nirmala UI" w:cs="Nirmala UI" w:hint="cs"/>
                <w:b/>
                <w:w w:val="85"/>
                <w:sz w:val="24"/>
                <w:cs/>
                <w:lang w:bidi="hi-IN"/>
              </w:rPr>
              <w:t>और</w:t>
            </w:r>
            <w:r w:rsidRPr="00B20861">
              <w:rPr>
                <w:rFonts w:cs="Mangal"/>
                <w:b/>
                <w:w w:val="85"/>
                <w:sz w:val="24"/>
                <w:cs/>
                <w:lang w:bidi="hi-IN"/>
              </w:rPr>
              <w:t xml:space="preserve"> </w:t>
            </w:r>
            <w:r w:rsidRPr="00B20861">
              <w:rPr>
                <w:rFonts w:ascii="Nirmala UI" w:hAnsi="Nirmala UI" w:cs="Nirmala UI" w:hint="cs"/>
                <w:b/>
                <w:w w:val="85"/>
                <w:sz w:val="24"/>
                <w:cs/>
                <w:lang w:bidi="hi-IN"/>
              </w:rPr>
              <w:t>हस्ताक्षर</w:t>
            </w:r>
            <w:r w:rsidRPr="00B20861">
              <w:rPr>
                <w:rFonts w:cs="Mangal"/>
                <w:b/>
                <w:w w:val="85"/>
                <w:sz w:val="24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w w:val="85"/>
                <w:sz w:val="24"/>
                <w:lang w:bidi="hi-IN"/>
              </w:rPr>
              <w:t>/</w:t>
            </w:r>
            <w:r w:rsidRPr="00ED7C3B">
              <w:rPr>
                <w:w w:val="85"/>
                <w:sz w:val="24"/>
              </w:rPr>
              <w:t>Name</w:t>
            </w:r>
            <w:r w:rsidRPr="00ED7C3B">
              <w:rPr>
                <w:spacing w:val="24"/>
                <w:w w:val="85"/>
                <w:sz w:val="24"/>
              </w:rPr>
              <w:t xml:space="preserve"> </w:t>
            </w:r>
            <w:r w:rsidRPr="00ED7C3B">
              <w:rPr>
                <w:w w:val="85"/>
                <w:sz w:val="24"/>
              </w:rPr>
              <w:t>and</w:t>
            </w:r>
            <w:r w:rsidRPr="00ED7C3B">
              <w:rPr>
                <w:spacing w:val="24"/>
                <w:w w:val="85"/>
                <w:sz w:val="24"/>
              </w:rPr>
              <w:t xml:space="preserve"> </w:t>
            </w:r>
            <w:r w:rsidRPr="00ED7C3B">
              <w:rPr>
                <w:w w:val="85"/>
                <w:sz w:val="24"/>
              </w:rPr>
              <w:t>Signature</w:t>
            </w:r>
            <w:r w:rsidRPr="00ED7C3B">
              <w:rPr>
                <w:spacing w:val="26"/>
                <w:w w:val="85"/>
                <w:sz w:val="24"/>
              </w:rPr>
              <w:t xml:space="preserve"> </w:t>
            </w:r>
            <w:r w:rsidRPr="00ED7C3B">
              <w:rPr>
                <w:w w:val="85"/>
                <w:sz w:val="24"/>
              </w:rPr>
              <w:t>of</w:t>
            </w:r>
            <w:r w:rsidRPr="00ED7C3B">
              <w:rPr>
                <w:spacing w:val="20"/>
                <w:w w:val="85"/>
                <w:sz w:val="24"/>
              </w:rPr>
              <w:t xml:space="preserve"> </w:t>
            </w:r>
            <w:r w:rsidRPr="00ED7C3B">
              <w:rPr>
                <w:w w:val="85"/>
                <w:sz w:val="24"/>
              </w:rPr>
              <w:t>Candidate</w:t>
            </w:r>
          </w:p>
        </w:tc>
      </w:tr>
      <w:tr w:rsidR="007675D9" w:rsidTr="00ED7C3B">
        <w:trPr>
          <w:trHeight w:val="1020"/>
        </w:trPr>
        <w:tc>
          <w:tcPr>
            <w:tcW w:w="5534" w:type="dxa"/>
          </w:tcPr>
          <w:p w:rsidR="007675D9" w:rsidRDefault="007675D9" w:rsidP="007675D9">
            <w:pPr>
              <w:pStyle w:val="TableParagraph"/>
              <w:tabs>
                <w:tab w:val="left" w:pos="5706"/>
              </w:tabs>
              <w:ind w:left="900"/>
              <w:rPr>
                <w:rFonts w:ascii="Nirmala UI" w:hAnsi="Nirmala UI" w:cs="Nirmala UI"/>
                <w:b/>
                <w:w w:val="80"/>
                <w:cs/>
                <w:lang w:bidi="hi-IN"/>
              </w:rPr>
            </w:pPr>
          </w:p>
          <w:p w:rsidR="007675D9" w:rsidRPr="007675D9" w:rsidRDefault="007675D9" w:rsidP="007675D9">
            <w:pPr>
              <w:pStyle w:val="TableParagraph"/>
              <w:tabs>
                <w:tab w:val="left" w:pos="5706"/>
              </w:tabs>
              <w:rPr>
                <w:b/>
                <w:spacing w:val="-14"/>
                <w:w w:val="95"/>
                <w:sz w:val="20"/>
              </w:rPr>
            </w:pPr>
            <w:r w:rsidRPr="007675D9">
              <w:rPr>
                <w:rFonts w:ascii="Nirmala UI" w:hAnsi="Nirmala UI" w:cs="Nirmala UI" w:hint="cs"/>
                <w:b/>
                <w:w w:val="80"/>
                <w:sz w:val="18"/>
                <w:cs/>
                <w:lang w:bidi="hi-IN"/>
              </w:rPr>
              <w:t>पर्यवेक्षक</w:t>
            </w:r>
            <w:r w:rsidRPr="007675D9">
              <w:rPr>
                <w:rFonts w:ascii="Arial" w:cs="Mangal"/>
                <w:b/>
                <w:w w:val="80"/>
                <w:sz w:val="18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b/>
                <w:w w:val="80"/>
                <w:sz w:val="18"/>
                <w:cs/>
                <w:lang w:bidi="hi-IN"/>
              </w:rPr>
              <w:t>का</w:t>
            </w:r>
            <w:r w:rsidRPr="007675D9">
              <w:rPr>
                <w:rFonts w:ascii="Arial" w:cs="Mangal"/>
                <w:b/>
                <w:w w:val="80"/>
                <w:sz w:val="18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b/>
                <w:w w:val="80"/>
                <w:sz w:val="18"/>
                <w:cs/>
                <w:lang w:bidi="hi-IN"/>
              </w:rPr>
              <w:t>नाम</w:t>
            </w:r>
            <w:r w:rsidRPr="007675D9">
              <w:rPr>
                <w:rFonts w:ascii="Arial" w:cs="Mangal"/>
                <w:b/>
                <w:w w:val="80"/>
                <w:sz w:val="18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b/>
                <w:w w:val="80"/>
                <w:sz w:val="18"/>
                <w:cs/>
                <w:lang w:bidi="hi-IN"/>
              </w:rPr>
              <w:t>एवं</w:t>
            </w:r>
            <w:r w:rsidRPr="007675D9">
              <w:rPr>
                <w:rFonts w:ascii="Arial" w:cs="Mangal"/>
                <w:b/>
                <w:w w:val="80"/>
                <w:sz w:val="18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b/>
                <w:w w:val="80"/>
                <w:sz w:val="18"/>
                <w:cs/>
                <w:lang w:bidi="hi-IN"/>
              </w:rPr>
              <w:t>हस्ताक्षर</w:t>
            </w:r>
            <w:r w:rsidRPr="007675D9">
              <w:rPr>
                <w:rFonts w:ascii="Nirmala UI" w:hAnsi="Nirmala UI" w:cs="Nirmala UI"/>
                <w:b/>
                <w:w w:val="80"/>
                <w:sz w:val="18"/>
                <w:cs/>
                <w:lang w:bidi="hi-IN"/>
              </w:rPr>
              <w:t>/</w:t>
            </w:r>
            <w:r w:rsidRPr="007675D9">
              <w:rPr>
                <w:b/>
                <w:spacing w:val="-1"/>
                <w:w w:val="95"/>
                <w:sz w:val="20"/>
              </w:rPr>
              <w:t xml:space="preserve"> </w:t>
            </w:r>
            <w:r w:rsidRPr="007675D9">
              <w:rPr>
                <w:w w:val="90"/>
                <w:sz w:val="20"/>
              </w:rPr>
              <w:t>Name &amp; Signature of</w:t>
            </w:r>
            <w:r w:rsidRPr="007675D9">
              <w:rPr>
                <w:w w:val="90"/>
                <w:sz w:val="20"/>
              </w:rPr>
              <w:t xml:space="preserve"> </w:t>
            </w:r>
            <w:r w:rsidRPr="007675D9">
              <w:rPr>
                <w:w w:val="90"/>
                <w:sz w:val="20"/>
              </w:rPr>
              <w:t>Supervisor</w:t>
            </w:r>
          </w:p>
        </w:tc>
        <w:tc>
          <w:tcPr>
            <w:tcW w:w="4699" w:type="dxa"/>
          </w:tcPr>
          <w:p w:rsidR="007675D9" w:rsidRDefault="007675D9" w:rsidP="007675D9">
            <w:pPr>
              <w:pStyle w:val="TableParagraph"/>
              <w:spacing w:before="222"/>
              <w:ind w:right="197"/>
              <w:rPr>
                <w:b/>
                <w:w w:val="90"/>
              </w:rPr>
            </w:pPr>
            <w:r w:rsidRPr="007675D9">
              <w:rPr>
                <w:rFonts w:ascii="Nirmala UI" w:hAnsi="Nirmala UI" w:cs="Nirmala UI" w:hint="cs"/>
                <w:w w:val="90"/>
                <w:sz w:val="20"/>
                <w:cs/>
                <w:lang w:bidi="hi-IN"/>
              </w:rPr>
              <w:t>अग्रेषित</w:t>
            </w:r>
            <w:r w:rsidRPr="007675D9">
              <w:rPr>
                <w:rFonts w:ascii="Nirmala UI" w:hAnsi="Nirmala UI" w:cs="Nirmala UI"/>
                <w:w w:val="90"/>
                <w:sz w:val="20"/>
                <w:cs/>
                <w:lang w:bidi="hi-IN"/>
              </w:rPr>
              <w:t>/</w:t>
            </w:r>
            <w:r w:rsidRPr="007675D9">
              <w:rPr>
                <w:b/>
                <w:w w:val="90"/>
              </w:rPr>
              <w:t xml:space="preserve"> </w:t>
            </w:r>
            <w:r w:rsidRPr="007675D9">
              <w:rPr>
                <w:w w:val="90"/>
                <w:sz w:val="20"/>
              </w:rPr>
              <w:t>Forwarded</w:t>
            </w:r>
            <w:r w:rsidRPr="007675D9">
              <w:rPr>
                <w:rFonts w:cs="Mangal"/>
                <w:w w:val="90"/>
                <w:sz w:val="20"/>
                <w:cs/>
                <w:lang w:bidi="hi-IN"/>
              </w:rPr>
              <w:t>/</w:t>
            </w:r>
            <w:r w:rsidRPr="007675D9">
              <w:rPr>
                <w:rFonts w:ascii="Nirmala UI" w:hAnsi="Nirmala UI" w:cs="Nirmala UI" w:hint="cs"/>
                <w:w w:val="90"/>
                <w:sz w:val="20"/>
                <w:cs/>
                <w:lang w:bidi="hi-IN"/>
              </w:rPr>
              <w:t>अग्रेषित</w:t>
            </w:r>
            <w:r w:rsidRPr="007675D9">
              <w:rPr>
                <w:rFonts w:cs="Mangal"/>
                <w:w w:val="90"/>
                <w:sz w:val="20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w w:val="90"/>
                <w:sz w:val="20"/>
                <w:cs/>
                <w:lang w:bidi="hi-IN"/>
              </w:rPr>
              <w:t>नहीं</w:t>
            </w:r>
            <w:r w:rsidRPr="007675D9">
              <w:rPr>
                <w:rFonts w:cs="Mangal"/>
                <w:w w:val="90"/>
                <w:sz w:val="20"/>
                <w:cs/>
                <w:lang w:bidi="hi-IN"/>
              </w:rPr>
              <w:t xml:space="preserve"> </w:t>
            </w:r>
            <w:r w:rsidRPr="007675D9">
              <w:rPr>
                <w:b/>
                <w:w w:val="90"/>
              </w:rPr>
              <w:t>/</w:t>
            </w:r>
            <w:r w:rsidRPr="007675D9">
              <w:rPr>
                <w:w w:val="90"/>
                <w:sz w:val="20"/>
              </w:rPr>
              <w:t>Not Forwarded</w:t>
            </w:r>
          </w:p>
          <w:p w:rsidR="007675D9" w:rsidRPr="007675D9" w:rsidRDefault="007675D9" w:rsidP="007675D9">
            <w:pPr>
              <w:pStyle w:val="TableParagraph"/>
              <w:spacing w:before="222"/>
              <w:ind w:right="197"/>
              <w:rPr>
                <w:rFonts w:cs="Mangal"/>
                <w:w w:val="90"/>
                <w:lang w:bidi="hi-IN"/>
              </w:rPr>
            </w:pPr>
            <w:r>
              <w:rPr>
                <w:rFonts w:ascii="Nirmala UI" w:hAnsi="Nirmala UI" w:cs="Nirmala UI"/>
                <w:b/>
                <w:w w:val="90"/>
                <w:cs/>
                <w:lang w:bidi="hi-IN"/>
              </w:rPr>
              <w:t xml:space="preserve">                             </w:t>
            </w:r>
            <w:r w:rsidRPr="005503EC">
              <w:rPr>
                <w:rFonts w:ascii="Nirmala UI" w:hAnsi="Nirmala UI" w:cs="Nirmala UI" w:hint="cs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 w:rsidRPr="007675D9">
              <w:rPr>
                <w:w w:val="90"/>
                <w:sz w:val="20"/>
              </w:rPr>
              <w:t>HoD</w:t>
            </w:r>
            <w:proofErr w:type="spellEnd"/>
          </w:p>
        </w:tc>
      </w:tr>
      <w:tr w:rsidR="007675D9" w:rsidTr="00ED7C3B">
        <w:trPr>
          <w:trHeight w:val="858"/>
        </w:trPr>
        <w:tc>
          <w:tcPr>
            <w:tcW w:w="5534" w:type="dxa"/>
          </w:tcPr>
          <w:p w:rsidR="00ED7C3B" w:rsidRPr="007675D9" w:rsidRDefault="00ED7C3B" w:rsidP="00ED7C3B">
            <w:pPr>
              <w:pStyle w:val="TableParagraph"/>
              <w:spacing w:before="222"/>
              <w:rPr>
                <w:w w:val="90"/>
                <w:sz w:val="20"/>
              </w:rPr>
            </w:pPr>
            <w:r w:rsidRPr="007675D9">
              <w:rPr>
                <w:rFonts w:ascii="Nirmala UI" w:hAnsi="Nirmala UI" w:cs="Nirmala UI" w:hint="cs"/>
                <w:b/>
                <w:w w:val="85"/>
                <w:sz w:val="18"/>
                <w:cs/>
                <w:lang w:bidi="hi-IN"/>
              </w:rPr>
              <w:t>अनुशंसित</w:t>
            </w:r>
            <w:r w:rsidRPr="007675D9">
              <w:rPr>
                <w:rFonts w:ascii="Arial" w:cs="Mangal"/>
                <w:b/>
                <w:w w:val="85"/>
                <w:sz w:val="18"/>
                <w:cs/>
                <w:lang w:bidi="hi-IN"/>
              </w:rPr>
              <w:t>/</w:t>
            </w:r>
            <w:r w:rsidRPr="007675D9">
              <w:rPr>
                <w:rFonts w:ascii="Arial" w:cs="Mangal"/>
                <w:b/>
                <w:w w:val="85"/>
                <w:sz w:val="18"/>
                <w:lang w:bidi="hi-IN"/>
              </w:rPr>
              <w:t xml:space="preserve"> </w:t>
            </w:r>
            <w:r w:rsidRPr="007675D9">
              <w:rPr>
                <w:w w:val="90"/>
                <w:sz w:val="20"/>
              </w:rPr>
              <w:t>Recommended</w:t>
            </w:r>
            <w:r w:rsidRPr="007675D9">
              <w:rPr>
                <w:b/>
                <w:w w:val="90"/>
                <w:sz w:val="20"/>
              </w:rPr>
              <w:t>/</w:t>
            </w:r>
            <w:r w:rsidRPr="007675D9">
              <w:rPr>
                <w:rFonts w:ascii="Nirmala UI" w:hAnsi="Nirmala UI" w:cs="Nirmala UI" w:hint="cs"/>
                <w:b/>
                <w:w w:val="85"/>
                <w:sz w:val="18"/>
                <w:cs/>
                <w:lang w:bidi="hi-IN"/>
              </w:rPr>
              <w:t xml:space="preserve"> अनुशंसित</w:t>
            </w:r>
            <w:r w:rsidRPr="007675D9">
              <w:rPr>
                <w:rFonts w:ascii="Arial" w:cs="Mangal"/>
                <w:b/>
                <w:w w:val="85"/>
                <w:sz w:val="18"/>
                <w:cs/>
                <w:lang w:bidi="hi-IN"/>
              </w:rPr>
              <w:t xml:space="preserve"> </w:t>
            </w:r>
            <w:r w:rsidRPr="007675D9">
              <w:rPr>
                <w:rFonts w:ascii="Nirmala UI" w:hAnsi="Nirmala UI" w:cs="Nirmala UI" w:hint="cs"/>
                <w:b/>
                <w:w w:val="85"/>
                <w:sz w:val="18"/>
                <w:cs/>
                <w:lang w:bidi="hi-IN"/>
              </w:rPr>
              <w:t>नहीं</w:t>
            </w:r>
            <w:r w:rsidRPr="007675D9">
              <w:rPr>
                <w:b/>
                <w:w w:val="90"/>
                <w:sz w:val="20"/>
              </w:rPr>
              <w:t>/</w:t>
            </w:r>
            <w:r w:rsidRPr="007675D9">
              <w:rPr>
                <w:w w:val="90"/>
                <w:sz w:val="20"/>
              </w:rPr>
              <w:t>Not Recommended</w:t>
            </w:r>
          </w:p>
          <w:p w:rsidR="007675D9" w:rsidRDefault="00ED7C3B" w:rsidP="007675D9">
            <w:pPr>
              <w:pStyle w:val="TableParagraph"/>
              <w:spacing w:before="189"/>
              <w:rPr>
                <w:b/>
                <w:sz w:val="24"/>
              </w:rPr>
            </w:pP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एसोसिएट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डीन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 xml:space="preserve"> (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शैक्षणिक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-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पीजी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और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पीएचडी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proofErr w:type="spellStart"/>
            <w:r>
              <w:rPr>
                <w:rFonts w:ascii="Arial"/>
                <w:b/>
                <w:w w:val="80"/>
              </w:rPr>
              <w:t>Asso</w:t>
            </w:r>
            <w:proofErr w:type="spellEnd"/>
            <w:r>
              <w:rPr>
                <w:rFonts w:ascii="Arial"/>
                <w:b/>
                <w:w w:val="80"/>
              </w:rPr>
              <w:t>.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(Acad.-PG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</w:rPr>
              <w:t>Ph.D</w:t>
            </w:r>
            <w:proofErr w:type="spellEnd"/>
            <w:r>
              <w:rPr>
                <w:rFonts w:ascii="Arial"/>
                <w:b/>
                <w:w w:val="80"/>
              </w:rPr>
              <w:t>)</w:t>
            </w:r>
          </w:p>
        </w:tc>
        <w:tc>
          <w:tcPr>
            <w:tcW w:w="4699" w:type="dxa"/>
          </w:tcPr>
          <w:p w:rsidR="007675D9" w:rsidRPr="00ED7C3B" w:rsidRDefault="00ED7C3B" w:rsidP="00ED7C3B">
            <w:pPr>
              <w:pStyle w:val="HTMLPreformatted"/>
              <w:shd w:val="clear" w:color="auto" w:fill="F8F9FA"/>
              <w:spacing w:line="480" w:lineRule="atLeast"/>
              <w:rPr>
                <w:rFonts w:ascii="Nirmala UI" w:eastAsia="Trebuchet MS" w:hAnsi="Nirmala UI" w:cs="Nirmala UI"/>
                <w:b/>
                <w:w w:val="85"/>
                <w:sz w:val="22"/>
                <w:szCs w:val="22"/>
              </w:rPr>
            </w:pPr>
            <w:r w:rsidRPr="00ED7C3B">
              <w:rPr>
                <w:rFonts w:ascii="Nirmala UI" w:eastAsia="Trebuchet MS" w:hAnsi="Nirmala UI" w:cs="Nirmala UI" w:hint="cs"/>
                <w:b/>
                <w:w w:val="85"/>
                <w:sz w:val="22"/>
                <w:szCs w:val="22"/>
                <w:cs/>
              </w:rPr>
              <w:t>अनुमत</w:t>
            </w:r>
            <w:r>
              <w:rPr>
                <w:rFonts w:ascii="Nirmala UI" w:eastAsia="Trebuchet MS" w:hAnsi="Nirmala UI" w:cs="Nirmala UI"/>
                <w:b/>
                <w:w w:val="85"/>
                <w:sz w:val="22"/>
                <w:szCs w:val="22"/>
                <w:cs/>
              </w:rPr>
              <w:t>/</w:t>
            </w:r>
            <w:r w:rsidRPr="007675D9">
              <w:rPr>
                <w:w w:val="90"/>
              </w:rPr>
              <w:t xml:space="preserve"> </w:t>
            </w:r>
            <w:r w:rsidRPr="007675D9">
              <w:rPr>
                <w:w w:val="90"/>
              </w:rPr>
              <w:t>Approved</w:t>
            </w:r>
            <w:r w:rsidRPr="00ED7C3B">
              <w:rPr>
                <w:rFonts w:ascii="Nirmala UI" w:eastAsia="Trebuchet MS" w:hAnsi="Nirmala UI" w:cs="Nirmala UI"/>
                <w:b/>
                <w:w w:val="85"/>
                <w:sz w:val="22"/>
                <w:szCs w:val="22"/>
                <w:cs/>
              </w:rPr>
              <w:t xml:space="preserve">  </w:t>
            </w:r>
            <w:r w:rsidR="007675D9" w:rsidRPr="00ED7C3B">
              <w:rPr>
                <w:rFonts w:ascii="Nirmala UI" w:eastAsia="Trebuchet MS" w:hAnsi="Nirmala UI" w:cs="Nirmala UI"/>
                <w:b/>
                <w:w w:val="85"/>
                <w:sz w:val="22"/>
                <w:szCs w:val="22"/>
                <w:cs/>
              </w:rPr>
              <w:t>/</w:t>
            </w:r>
            <w:r w:rsidRPr="00ED7C3B">
              <w:rPr>
                <w:rFonts w:ascii="Nirmala UI" w:eastAsia="Trebuchet MS" w:hAnsi="Nirmala UI" w:cs="Nirmala UI" w:hint="cs"/>
                <w:b/>
                <w:w w:val="85"/>
                <w:sz w:val="22"/>
                <w:szCs w:val="22"/>
                <w:cs/>
              </w:rPr>
              <w:t xml:space="preserve"> अनुमत</w:t>
            </w:r>
            <w:r>
              <w:rPr>
                <w:rFonts w:ascii="Nirmala UI" w:eastAsia="Trebuchet MS" w:hAnsi="Nirmala UI" w:cs="Nirmala UI"/>
                <w:b/>
                <w:w w:val="85"/>
                <w:sz w:val="22"/>
                <w:szCs w:val="22"/>
                <w:cs/>
              </w:rPr>
              <w:t xml:space="preserve"> </w:t>
            </w:r>
            <w:r w:rsidR="007675D9" w:rsidRPr="00A80ACC">
              <w:rPr>
                <w:rFonts w:ascii="Nirmala UI" w:hAnsi="Nirmala UI" w:cs="Nirmala UI" w:hint="cs"/>
                <w:b/>
                <w:w w:val="85"/>
                <w:cs/>
              </w:rPr>
              <w:t>नहीं</w:t>
            </w:r>
            <w:r>
              <w:rPr>
                <w:rFonts w:ascii="Nirmala UI" w:hAnsi="Nirmala UI" w:cs="Nirmala UI"/>
                <w:b/>
                <w:w w:val="85"/>
                <w:cs/>
              </w:rPr>
              <w:t>/</w:t>
            </w:r>
            <w:r w:rsidRPr="007675D9">
              <w:rPr>
                <w:w w:val="90"/>
              </w:rPr>
              <w:t xml:space="preserve"> </w:t>
            </w:r>
            <w:r w:rsidRPr="007675D9">
              <w:rPr>
                <w:w w:val="90"/>
              </w:rPr>
              <w:t>Not Approved</w:t>
            </w:r>
          </w:p>
          <w:p w:rsidR="007675D9" w:rsidRDefault="00ED7C3B" w:rsidP="00ED7C3B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w w:val="90"/>
                <w:sz w:val="20"/>
              </w:rPr>
              <w:t xml:space="preserve">                          </w:t>
            </w:r>
            <w:r w:rsidRPr="002A32B5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 xml:space="preserve"> </w:t>
            </w:r>
            <w:r w:rsidRPr="002A32B5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Nirmala UI" w:hAnsi="Nirmala UI" w:cs="Nirmala UI" w:hint="cs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>
              <w:rPr>
                <w:b/>
                <w:w w:val="85"/>
                <w:sz w:val="24"/>
              </w:rPr>
              <w:t>Dean</w:t>
            </w:r>
            <w:r>
              <w:rPr>
                <w:b/>
                <w:spacing w:val="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(Acad.)</w:t>
            </w:r>
          </w:p>
        </w:tc>
      </w:tr>
    </w:tbl>
    <w:p w:rsidR="003461E7" w:rsidRPr="00790A21" w:rsidRDefault="003461E7" w:rsidP="00790A21">
      <w:pPr>
        <w:pStyle w:val="Heading1"/>
        <w:spacing w:before="226"/>
        <w:ind w:left="188"/>
        <w:rPr>
          <w:rFonts w:ascii="NewsGoth BT" w:hAnsi="NewsGoth BT"/>
          <w:sz w:val="20"/>
        </w:rPr>
      </w:pPr>
    </w:p>
    <w:p w:rsidR="003461E7" w:rsidRPr="00ED7C3B" w:rsidRDefault="00790A21">
      <w:pPr>
        <w:pStyle w:val="BodyText"/>
        <w:rPr>
          <w:sz w:val="20"/>
        </w:rPr>
      </w:pPr>
      <w:r>
        <w:rPr>
          <w:sz w:val="20"/>
        </w:rPr>
        <w:t xml:space="preserve"> </w:t>
      </w:r>
      <w:r w:rsidR="009A318E">
        <w:pict>
          <v:rect id="_x0000_s1026" style="position:absolute;margin-left:92.55pt;margin-top:11.8pt;width:466.65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D4ED6" w:rsidRDefault="00BD4ED6" w:rsidP="00ED7C3B">
      <w:pPr>
        <w:spacing w:line="201" w:lineRule="exact"/>
        <w:ind w:left="277"/>
        <w:rPr>
          <w:rFonts w:ascii="Arial MT"/>
          <w:sz w:val="20"/>
        </w:rPr>
      </w:pP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original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will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kept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personal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file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of 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student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photocopy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will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sent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 w:rsidR="00ED7C3B">
        <w:rPr>
          <w:rFonts w:ascii="Arial MT"/>
          <w:sz w:val="20"/>
        </w:rPr>
        <w:t>supervisor/</w:t>
      </w:r>
      <w:r w:rsidRPr="00BD4ED6">
        <w:rPr>
          <w:rFonts w:ascii="Arial MT" w:cs="Mangal"/>
          <w:sz w:val="20"/>
          <w:cs/>
          <w:lang w:bidi="hi-IN"/>
        </w:rPr>
        <w:t>मूल प्रति छात्र की व्यक्तिगत फाइल में रखी जाएगी और फोटोकॉपी पर्यवेक्षक को भेजी जाएगी।</w:t>
      </w:r>
    </w:p>
    <w:sectPr w:rsidR="00BD4ED6" w:rsidSect="00790A21">
      <w:type w:val="continuous"/>
      <w:pgSz w:w="12240" w:h="15840"/>
      <w:pgMar w:top="620" w:right="333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61E7"/>
    <w:rsid w:val="000F4774"/>
    <w:rsid w:val="002D4F7C"/>
    <w:rsid w:val="003461E7"/>
    <w:rsid w:val="003E515A"/>
    <w:rsid w:val="007675D9"/>
    <w:rsid w:val="00790A21"/>
    <w:rsid w:val="008919C2"/>
    <w:rsid w:val="009A318E"/>
    <w:rsid w:val="00B20861"/>
    <w:rsid w:val="00BD4ED6"/>
    <w:rsid w:val="00C17A8C"/>
    <w:rsid w:val="00DC0B7E"/>
    <w:rsid w:val="00E21AE0"/>
    <w:rsid w:val="00E75B2E"/>
    <w:rsid w:val="00E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769" w:right="175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DC0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B7E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DC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769" w:right="175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DC0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B7E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DC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FINANCE</dc:creator>
  <cp:lastModifiedBy>NITUK</cp:lastModifiedBy>
  <cp:revision>5</cp:revision>
  <cp:lastPrinted>2023-09-15T06:34:00Z</cp:lastPrinted>
  <dcterms:created xsi:type="dcterms:W3CDTF">2023-09-12T13:44:00Z</dcterms:created>
  <dcterms:modified xsi:type="dcterms:W3CDTF">2023-09-15T07:07:00Z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